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lang w:val="en-US" w:eastAsia="zh-CN"/>
        </w:rPr>
      </w:pPr>
      <w:r>
        <w:rPr>
          <w:rFonts w:hint="eastAsia" w:ascii="宋体" w:hAnsi="宋体" w:cs="宋体"/>
          <w:b/>
          <w:color w:val="auto"/>
          <w:spacing w:val="20"/>
          <w:sz w:val="52"/>
          <w:szCs w:val="52"/>
          <w:highlight w:val="none"/>
          <w:lang w:val="en-US" w:eastAsia="zh-CN"/>
        </w:rPr>
        <w:t xml:space="preserve"> </w:t>
      </w:r>
    </w:p>
    <w:p>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rPr>
      </w:pPr>
      <w:r>
        <w:rPr>
          <w:rFonts w:hint="eastAsia" w:ascii="宋体" w:hAnsi="宋体" w:cs="宋体"/>
          <w:b/>
          <w:color w:val="auto"/>
          <w:spacing w:val="20"/>
          <w:sz w:val="52"/>
          <w:szCs w:val="52"/>
          <w:highlight w:val="none"/>
          <w:lang w:eastAsia="zh-CN"/>
        </w:rPr>
        <w:t>南通东凌湖商务服务有限公司</w:t>
      </w:r>
      <w:r>
        <w:rPr>
          <w:rFonts w:hint="eastAsia" w:ascii="宋体" w:hAnsi="宋体" w:eastAsia="宋体" w:cs="宋体"/>
          <w:b/>
          <w:color w:val="auto"/>
          <w:spacing w:val="20"/>
          <w:sz w:val="52"/>
          <w:szCs w:val="52"/>
          <w:highlight w:val="none"/>
        </w:rPr>
        <w:t xml:space="preserve">    </w:t>
      </w:r>
    </w:p>
    <w:p>
      <w:pPr>
        <w:spacing w:line="1120" w:lineRule="exact"/>
        <w:jc w:val="both"/>
        <w:rPr>
          <w:rFonts w:hint="eastAsia" w:ascii="宋体" w:hAnsi="宋体" w:eastAsia="宋体" w:cs="宋体"/>
          <w:b/>
          <w:color w:val="auto"/>
          <w:sz w:val="52"/>
          <w:highlight w:val="none"/>
        </w:rPr>
      </w:pPr>
    </w:p>
    <w:p>
      <w:pPr>
        <w:pStyle w:val="3"/>
        <w:rPr>
          <w:rFonts w:hint="eastAsia" w:ascii="宋体" w:hAnsi="宋体" w:eastAsia="宋体" w:cs="宋体"/>
          <w:color w:val="auto"/>
          <w:highlight w:val="none"/>
        </w:rPr>
      </w:pPr>
    </w:p>
    <w:p>
      <w:pPr>
        <w:spacing w:line="112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文</w:t>
      </w:r>
    </w:p>
    <w:p>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件</w:t>
      </w:r>
    </w:p>
    <w:p>
      <w:pPr>
        <w:tabs>
          <w:tab w:val="left" w:pos="7050"/>
        </w:tabs>
        <w:spacing w:line="500" w:lineRule="exact"/>
        <w:rPr>
          <w:rFonts w:hint="eastAsia" w:ascii="宋体" w:hAnsi="宋体" w:eastAsia="宋体" w:cs="宋体"/>
          <w:b/>
          <w:color w:val="auto"/>
          <w:spacing w:val="20"/>
          <w:sz w:val="52"/>
          <w:szCs w:val="52"/>
          <w:highlight w:val="none"/>
        </w:rPr>
      </w:pPr>
      <w:r>
        <w:rPr>
          <w:rFonts w:hint="eastAsia" w:ascii="宋体" w:hAnsi="宋体" w:eastAsia="宋体" w:cs="宋体"/>
          <w:b/>
          <w:color w:val="auto"/>
          <w:spacing w:val="20"/>
          <w:sz w:val="52"/>
          <w:szCs w:val="52"/>
          <w:highlight w:val="none"/>
        </w:rPr>
        <w:t xml:space="preserve"> </w:t>
      </w:r>
    </w:p>
    <w:p>
      <w:pPr>
        <w:pStyle w:val="11"/>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spacing w:line="560" w:lineRule="exact"/>
        <w:rPr>
          <w:rFonts w:hint="eastAsia" w:ascii="宋体" w:hAnsi="宋体" w:cs="宋体"/>
          <w:b/>
          <w:color w:val="auto"/>
          <w:sz w:val="30"/>
          <w:szCs w:val="30"/>
          <w:highlight w:val="none"/>
          <w:u w:val="single"/>
          <w:lang w:eastAsia="zh-CN"/>
        </w:rPr>
      </w:pPr>
      <w:r>
        <w:rPr>
          <w:rFonts w:hint="eastAsia" w:ascii="宋体" w:hAnsi="宋体" w:eastAsia="宋体" w:cs="宋体"/>
          <w:b/>
          <w:color w:val="auto"/>
          <w:sz w:val="30"/>
          <w:szCs w:val="30"/>
          <w:highlight w:val="none"/>
        </w:rPr>
        <w:t>采购项目名称：</w:t>
      </w:r>
      <w:r>
        <w:rPr>
          <w:rFonts w:hint="eastAsia" w:ascii="宋体" w:hAnsi="宋体" w:cs="宋体"/>
          <w:b/>
          <w:color w:val="auto"/>
          <w:sz w:val="30"/>
          <w:szCs w:val="30"/>
          <w:highlight w:val="none"/>
          <w:u w:val="single"/>
          <w:lang w:eastAsia="zh-CN"/>
        </w:rPr>
        <w:t>南通东凌湖商务服务有限公司东湖园区前置库</w:t>
      </w:r>
    </w:p>
    <w:p>
      <w:pPr>
        <w:spacing w:line="560" w:lineRule="exact"/>
        <w:ind w:firstLine="2108" w:firstLineChars="700"/>
        <w:rPr>
          <w:rFonts w:hint="eastAsia"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u w:val="single"/>
          <w:lang w:eastAsia="zh-CN"/>
        </w:rPr>
        <w:t>安全护栏建设项目</w:t>
      </w:r>
    </w:p>
    <w:p>
      <w:pPr>
        <w:spacing w:line="560" w:lineRule="exact"/>
        <w:jc w:val="left"/>
        <w:rPr>
          <w:rFonts w:hint="eastAsia" w:ascii="宋体" w:hAnsi="宋体" w:eastAsia="宋体" w:cs="宋体"/>
          <w:b/>
          <w:color w:val="auto"/>
          <w:sz w:val="30"/>
          <w:szCs w:val="30"/>
          <w:highlight w:val="none"/>
          <w:u w:val="single"/>
          <w:lang w:val="en-US"/>
        </w:rPr>
      </w:pPr>
      <w:r>
        <w:rPr>
          <w:rFonts w:hint="eastAsia" w:ascii="宋体" w:hAnsi="宋体" w:eastAsia="宋体" w:cs="宋体"/>
          <w:b/>
          <w:color w:val="auto"/>
          <w:sz w:val="30"/>
          <w:szCs w:val="30"/>
          <w:highlight w:val="none"/>
        </w:rPr>
        <w:t>采购单位名称：</w:t>
      </w:r>
      <w:r>
        <w:rPr>
          <w:rFonts w:hint="eastAsia" w:ascii="宋体" w:hAnsi="宋体" w:cs="宋体"/>
          <w:b/>
          <w:color w:val="auto"/>
          <w:sz w:val="30"/>
          <w:szCs w:val="30"/>
          <w:highlight w:val="none"/>
          <w:u w:val="single"/>
          <w:lang w:eastAsia="zh-CN"/>
        </w:rPr>
        <w:t>南通东凌湖商务服务有限公司</w:t>
      </w:r>
      <w:r>
        <w:rPr>
          <w:rFonts w:hint="eastAsia" w:ascii="宋体" w:hAnsi="宋体" w:eastAsia="宋体" w:cs="宋体"/>
          <w:b/>
          <w:color w:val="auto"/>
          <w:sz w:val="30"/>
          <w:szCs w:val="30"/>
          <w:highlight w:val="none"/>
          <w:u w:val="single"/>
          <w:lang w:val="en-US" w:eastAsia="zh-CN"/>
        </w:rPr>
        <w:t xml:space="preserve">       </w:t>
      </w:r>
    </w:p>
    <w:p>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政府采购方式: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询价采购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p>
    <w:p>
      <w:pPr>
        <w:tabs>
          <w:tab w:val="left" w:pos="7050"/>
        </w:tabs>
        <w:spacing w:line="560" w:lineRule="exact"/>
        <w:rPr>
          <w:rFonts w:hint="eastAsia" w:ascii="宋体" w:hAnsi="宋体" w:eastAsia="宋体" w:cs="宋体"/>
          <w:b/>
          <w:color w:val="auto"/>
          <w:sz w:val="30"/>
          <w:szCs w:val="30"/>
          <w:highlight w:val="none"/>
        </w:rPr>
      </w:pPr>
    </w:p>
    <w:p>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二0二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eastAsia="zh-CN"/>
        </w:rPr>
        <w:t>九</w:t>
      </w:r>
      <w:r>
        <w:rPr>
          <w:rFonts w:hint="eastAsia" w:ascii="宋体" w:hAnsi="宋体" w:eastAsia="宋体" w:cs="宋体"/>
          <w:b/>
          <w:bCs/>
          <w:color w:val="auto"/>
          <w:sz w:val="30"/>
          <w:szCs w:val="30"/>
          <w:highlight w:val="none"/>
          <w:lang w:val="en-US" w:eastAsia="zh-CN"/>
        </w:rPr>
        <w:t>月</w:t>
      </w:r>
    </w:p>
    <w:p>
      <w:pPr>
        <w:spacing w:line="540" w:lineRule="exact"/>
        <w:jc w:val="center"/>
        <w:rPr>
          <w:rFonts w:hint="eastAsia" w:ascii="宋体" w:hAnsi="宋体" w:eastAsia="宋体" w:cs="宋体"/>
          <w:b/>
          <w:bCs/>
          <w:color w:val="auto"/>
          <w:sz w:val="30"/>
          <w:szCs w:val="30"/>
          <w:highlight w:val="none"/>
        </w:rPr>
      </w:pPr>
    </w:p>
    <w:p>
      <w:pPr>
        <w:spacing w:line="540" w:lineRule="exact"/>
        <w:jc w:val="center"/>
        <w:rPr>
          <w:rFonts w:hint="eastAsia" w:ascii="宋体" w:hAnsi="宋体" w:eastAsia="宋体" w:cs="宋体"/>
          <w:b/>
          <w:bCs/>
          <w:color w:val="auto"/>
          <w:sz w:val="30"/>
          <w:szCs w:val="30"/>
          <w:highlight w:val="none"/>
        </w:rPr>
      </w:pPr>
    </w:p>
    <w:p>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文 件 目 录</w:t>
      </w:r>
    </w:p>
    <w:p>
      <w:pPr>
        <w:pStyle w:val="3"/>
        <w:spacing w:line="560" w:lineRule="exact"/>
        <w:rPr>
          <w:rFonts w:hint="eastAsia" w:ascii="宋体" w:hAnsi="宋体" w:eastAsia="宋体" w:cs="宋体"/>
          <w:color w:val="auto"/>
          <w:sz w:val="30"/>
          <w:szCs w:val="30"/>
          <w:highlight w:val="none"/>
        </w:rPr>
      </w:pPr>
    </w:p>
    <w:p>
      <w:pPr>
        <w:pStyle w:val="3"/>
        <w:spacing w:line="92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第一部分  询价采购公告…………………………………………2</w:t>
      </w:r>
    </w:p>
    <w:p>
      <w:pPr>
        <w:pStyle w:val="3"/>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第二部分  采购项目要求…………………………………………</w:t>
      </w:r>
      <w:r>
        <w:rPr>
          <w:rFonts w:hint="eastAsia" w:ascii="宋体" w:hAnsi="宋体" w:eastAsia="宋体" w:cs="宋体"/>
          <w:color w:val="auto"/>
          <w:sz w:val="30"/>
          <w:szCs w:val="30"/>
          <w:highlight w:val="none"/>
          <w:lang w:val="en-US" w:eastAsia="zh-CN"/>
        </w:rPr>
        <w:t>5</w:t>
      </w:r>
    </w:p>
    <w:p>
      <w:pPr>
        <w:pStyle w:val="3"/>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第三部分  投标须知 ……………………………………………</w:t>
      </w:r>
      <w:r>
        <w:rPr>
          <w:rFonts w:hint="eastAsia" w:ascii="宋体" w:hAnsi="宋体" w:cs="宋体"/>
          <w:color w:val="auto"/>
          <w:sz w:val="30"/>
          <w:szCs w:val="30"/>
          <w:highlight w:val="none"/>
          <w:lang w:val="en-US" w:eastAsia="zh-CN"/>
        </w:rPr>
        <w:t>6</w:t>
      </w:r>
    </w:p>
    <w:p>
      <w:pPr>
        <w:pStyle w:val="3"/>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第四部分  投标文件格式 ………………………………………</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0</w:t>
      </w:r>
    </w:p>
    <w:p>
      <w:pPr>
        <w:pStyle w:val="3"/>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第五部分  附件…………………………………………………</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2</w:t>
      </w:r>
    </w:p>
    <w:p>
      <w:pPr>
        <w:pStyle w:val="3"/>
        <w:spacing w:line="920" w:lineRule="exact"/>
        <w:jc w:val="distribute"/>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第六部分  施工合同</w:t>
      </w:r>
      <w:r>
        <w:rPr>
          <w:rFonts w:hint="eastAsia" w:ascii="宋体" w:hAnsi="宋体" w:eastAsia="宋体" w:cs="宋体"/>
          <w:b w:val="0"/>
          <w:bCs w:val="0"/>
          <w:color w:val="auto"/>
          <w:sz w:val="30"/>
          <w:szCs w:val="30"/>
          <w:highlight w:val="none"/>
        </w:rPr>
        <w:t xml:space="preserve"> ……………………………………………</w:t>
      </w:r>
      <w:r>
        <w:rPr>
          <w:rFonts w:hint="eastAsia" w:ascii="宋体" w:hAnsi="宋体" w:cs="宋体"/>
          <w:b w:val="0"/>
          <w:bCs w:val="0"/>
          <w:color w:val="auto"/>
          <w:sz w:val="30"/>
          <w:szCs w:val="30"/>
          <w:highlight w:val="none"/>
          <w:lang w:val="en-US" w:eastAsia="zh-CN"/>
        </w:rPr>
        <w:t>20</w:t>
      </w:r>
    </w:p>
    <w:p>
      <w:pPr>
        <w:pStyle w:val="3"/>
        <w:spacing w:line="920" w:lineRule="exact"/>
        <w:rPr>
          <w:rFonts w:hint="eastAsia" w:ascii="宋体" w:hAnsi="宋体" w:eastAsia="宋体" w:cs="宋体"/>
          <w:color w:val="auto"/>
          <w:sz w:val="30"/>
          <w:szCs w:val="30"/>
          <w:highlight w:val="none"/>
        </w:rPr>
      </w:pPr>
    </w:p>
    <w:p>
      <w:pPr>
        <w:spacing w:line="500" w:lineRule="exact"/>
        <w:rPr>
          <w:rFonts w:hint="eastAsia" w:ascii="宋体" w:hAnsi="宋体" w:eastAsia="宋体" w:cs="宋体"/>
          <w:b/>
          <w:color w:val="auto"/>
          <w:sz w:val="30"/>
          <w:szCs w:val="30"/>
          <w:highlight w:val="none"/>
        </w:rPr>
      </w:pPr>
    </w:p>
    <w:p>
      <w:pPr>
        <w:spacing w:line="500" w:lineRule="exact"/>
        <w:rPr>
          <w:rFonts w:hint="eastAsia" w:ascii="宋体" w:hAnsi="宋体" w:eastAsia="宋体" w:cs="宋体"/>
          <w:b/>
          <w:color w:val="auto"/>
          <w:sz w:val="30"/>
          <w:szCs w:val="30"/>
          <w:highlight w:val="none"/>
        </w:rPr>
      </w:pPr>
    </w:p>
    <w:p>
      <w:pPr>
        <w:spacing w:line="500" w:lineRule="exact"/>
        <w:ind w:firstLine="2409" w:firstLineChars="800"/>
        <w:rPr>
          <w:rFonts w:hint="eastAsia" w:ascii="宋体" w:hAnsi="宋体" w:eastAsia="宋体" w:cs="宋体"/>
          <w:b/>
          <w:color w:val="auto"/>
          <w:sz w:val="30"/>
          <w:szCs w:val="30"/>
          <w:highlight w:val="none"/>
        </w:rPr>
      </w:pPr>
    </w:p>
    <w:p>
      <w:pPr>
        <w:spacing w:line="500" w:lineRule="exact"/>
        <w:ind w:firstLine="2409" w:firstLineChars="800"/>
        <w:rPr>
          <w:rFonts w:hint="eastAsia" w:ascii="宋体" w:hAnsi="宋体" w:eastAsia="宋体" w:cs="宋体"/>
          <w:b/>
          <w:color w:val="auto"/>
          <w:sz w:val="30"/>
          <w:szCs w:val="30"/>
          <w:highlight w:val="none"/>
        </w:rPr>
      </w:pPr>
    </w:p>
    <w:p>
      <w:pPr>
        <w:spacing w:line="500" w:lineRule="exact"/>
        <w:ind w:firstLine="2409" w:firstLineChars="800"/>
        <w:rPr>
          <w:rFonts w:hint="eastAsia" w:ascii="宋体" w:hAnsi="宋体" w:eastAsia="宋体" w:cs="宋体"/>
          <w:b/>
          <w:color w:val="auto"/>
          <w:sz w:val="30"/>
          <w:szCs w:val="30"/>
          <w:highlight w:val="none"/>
        </w:rPr>
      </w:pPr>
    </w:p>
    <w:p>
      <w:pPr>
        <w:pStyle w:val="11"/>
        <w:rPr>
          <w:rFonts w:hint="eastAsia" w:ascii="宋体" w:hAnsi="宋体" w:eastAsia="宋体" w:cs="宋体"/>
          <w:color w:val="auto"/>
          <w:highlight w:val="none"/>
        </w:rPr>
      </w:pPr>
    </w:p>
    <w:p>
      <w:pPr>
        <w:spacing w:line="500" w:lineRule="exact"/>
        <w:ind w:firstLine="2409" w:firstLineChars="800"/>
        <w:rPr>
          <w:rFonts w:hint="eastAsia" w:ascii="宋体" w:hAnsi="宋体" w:eastAsia="宋体" w:cs="宋体"/>
          <w:b/>
          <w:color w:val="auto"/>
          <w:sz w:val="30"/>
          <w:szCs w:val="30"/>
          <w:highlight w:val="none"/>
        </w:rPr>
      </w:pPr>
    </w:p>
    <w:p>
      <w:pPr>
        <w:spacing w:line="500" w:lineRule="exact"/>
        <w:ind w:firstLine="2409" w:firstLineChars="800"/>
        <w:rPr>
          <w:rFonts w:hint="eastAsia" w:ascii="宋体" w:hAnsi="宋体" w:eastAsia="宋体" w:cs="宋体"/>
          <w:b/>
          <w:color w:val="auto"/>
          <w:sz w:val="30"/>
          <w:szCs w:val="30"/>
          <w:highlight w:val="none"/>
        </w:rPr>
      </w:pPr>
    </w:p>
    <w:p>
      <w:pPr>
        <w:spacing w:line="500" w:lineRule="exact"/>
        <w:ind w:firstLine="2409" w:firstLineChars="800"/>
        <w:rPr>
          <w:rFonts w:hint="eastAsia" w:ascii="宋体" w:hAnsi="宋体" w:eastAsia="宋体" w:cs="宋体"/>
          <w:b/>
          <w:color w:val="auto"/>
          <w:sz w:val="30"/>
          <w:szCs w:val="30"/>
          <w:highlight w:val="none"/>
        </w:rPr>
      </w:pPr>
    </w:p>
    <w:p>
      <w:pPr>
        <w:spacing w:line="500" w:lineRule="exact"/>
        <w:ind w:firstLine="2409" w:firstLineChars="800"/>
        <w:rPr>
          <w:rFonts w:hint="eastAsia" w:ascii="宋体" w:hAnsi="宋体" w:eastAsia="宋体" w:cs="宋体"/>
          <w:b/>
          <w:color w:val="auto"/>
          <w:sz w:val="30"/>
          <w:szCs w:val="30"/>
          <w:highlight w:val="none"/>
        </w:rPr>
      </w:pPr>
    </w:p>
    <w:p>
      <w:pPr>
        <w:spacing w:line="500" w:lineRule="exact"/>
        <w:ind w:firstLine="2409" w:firstLineChars="800"/>
        <w:rPr>
          <w:rFonts w:hint="eastAsia" w:ascii="宋体" w:hAnsi="宋体" w:eastAsia="宋体" w:cs="宋体"/>
          <w:b/>
          <w:color w:val="auto"/>
          <w:sz w:val="30"/>
          <w:szCs w:val="30"/>
          <w:highlight w:val="none"/>
        </w:rPr>
      </w:pPr>
    </w:p>
    <w:p>
      <w:pPr>
        <w:spacing w:line="420" w:lineRule="exact"/>
        <w:jc w:val="center"/>
        <w:rPr>
          <w:rFonts w:hint="eastAsia" w:ascii="宋体" w:hAnsi="宋体" w:eastAsia="宋体" w:cs="宋体"/>
          <w:b/>
          <w:bCs/>
          <w:color w:val="auto"/>
          <w:sz w:val="30"/>
          <w:szCs w:val="30"/>
          <w:highlight w:val="none"/>
        </w:rPr>
      </w:pPr>
    </w:p>
    <w:p>
      <w:pPr>
        <w:spacing w:line="420" w:lineRule="exact"/>
        <w:jc w:val="center"/>
        <w:rPr>
          <w:rFonts w:hint="eastAsia" w:ascii="宋体" w:hAnsi="宋体" w:eastAsia="宋体" w:cs="宋体"/>
          <w:b/>
          <w:bCs/>
          <w:color w:val="auto"/>
          <w:sz w:val="30"/>
          <w:szCs w:val="30"/>
          <w:highlight w:val="none"/>
        </w:rPr>
      </w:pPr>
    </w:p>
    <w:p>
      <w:pPr>
        <w:spacing w:line="420" w:lineRule="exact"/>
        <w:jc w:val="center"/>
        <w:rPr>
          <w:rFonts w:hint="eastAsia" w:ascii="宋体" w:hAnsi="宋体" w:eastAsia="宋体" w:cs="宋体"/>
          <w:b/>
          <w:bCs/>
          <w:color w:val="auto"/>
          <w:sz w:val="30"/>
          <w:szCs w:val="30"/>
          <w:highlight w:val="red"/>
          <w:lang w:eastAsia="zh-CN"/>
        </w:rPr>
      </w:pPr>
      <w:r>
        <w:rPr>
          <w:rFonts w:hint="eastAsia" w:ascii="宋体" w:hAnsi="宋体" w:eastAsia="宋体" w:cs="宋体"/>
          <w:b/>
          <w:bCs/>
          <w:color w:val="auto"/>
          <w:sz w:val="30"/>
          <w:szCs w:val="30"/>
          <w:highlight w:val="none"/>
        </w:rPr>
        <w:t>第一部分 询价采购公告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项目概况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南通东凌湖商务服务有限公司东湖园区前置库安全护栏建设项目</w:t>
            </w:r>
            <w:r>
              <w:rPr>
                <w:rFonts w:hint="eastAsia" w:ascii="宋体" w:hAnsi="宋体" w:eastAsia="宋体" w:cs="宋体"/>
                <w:color w:val="auto"/>
                <w:sz w:val="24"/>
                <w:szCs w:val="24"/>
                <w:highlight w:val="none"/>
              </w:rPr>
              <w:t>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应登录“如东县限额交易网-项目投标方”获取招标文件，并于</w:t>
            </w:r>
            <w:r>
              <w:rPr>
                <w:rFonts w:hint="eastAsia" w:ascii="宋体" w:hAnsi="宋体" w:eastAsia="宋体" w:cs="宋体"/>
                <w:b/>
                <w:color w:val="auto"/>
                <w:sz w:val="24"/>
                <w:szCs w:val="24"/>
                <w:highlight w:val="none"/>
              </w:rPr>
              <w:t>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9月14日上</w:t>
            </w:r>
            <w:r>
              <w:rPr>
                <w:rFonts w:hint="eastAsia" w:ascii="宋体" w:hAnsi="宋体" w:cs="宋体"/>
                <w:b/>
                <w:color w:val="auto"/>
                <w:sz w:val="24"/>
                <w:szCs w:val="24"/>
                <w:highlight w:val="none"/>
                <w:lang w:eastAsia="zh-CN"/>
              </w:rPr>
              <w:t>午</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（北京时间）前递交投标文件。</w:t>
            </w:r>
          </w:p>
        </w:tc>
      </w:tr>
    </w:tbl>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南通东凌湖商务服务有限公司东湖园区前置库安全护栏建设项目</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竞争性磋商 √询价</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392495.68元（含暂列金1万元）</w:t>
      </w:r>
      <w:r>
        <w:rPr>
          <w:rFonts w:hint="eastAsia" w:ascii="宋体" w:hAnsi="宋体" w:eastAsia="宋体" w:cs="宋体"/>
          <w:b w:val="0"/>
          <w:bCs w:val="0"/>
          <w:color w:val="auto"/>
          <w:sz w:val="24"/>
          <w:szCs w:val="24"/>
          <w:highlight w:val="none"/>
        </w:rPr>
        <w:t>。</w:t>
      </w:r>
    </w:p>
    <w:p>
      <w:pPr>
        <w:widowControl/>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392495.68元（含暂列金1万元）【</w:t>
      </w:r>
      <w:r>
        <w:rPr>
          <w:rFonts w:hint="eastAsia" w:ascii="宋体" w:hAnsi="宋体" w:eastAsia="宋体" w:cs="宋体"/>
          <w:b w:val="0"/>
          <w:bCs w:val="0"/>
          <w:color w:val="auto"/>
          <w:sz w:val="24"/>
          <w:szCs w:val="24"/>
          <w:highlight w:val="none"/>
        </w:rPr>
        <w:t>各投标单位书面投标文件中的投标</w:t>
      </w:r>
      <w:r>
        <w:rPr>
          <w:rFonts w:hint="eastAsia" w:ascii="宋体" w:hAnsi="宋体" w:eastAsia="宋体" w:cs="宋体"/>
          <w:b w:val="0"/>
          <w:bCs w:val="0"/>
          <w:color w:val="auto"/>
          <w:sz w:val="24"/>
          <w:szCs w:val="24"/>
          <w:highlight w:val="none"/>
          <w:lang w:eastAsia="zh-CN"/>
        </w:rPr>
        <w:t>分项报价</w:t>
      </w:r>
      <w:r>
        <w:rPr>
          <w:rFonts w:hint="eastAsia" w:ascii="宋体" w:hAnsi="宋体" w:eastAsia="宋体" w:cs="宋体"/>
          <w:b w:val="0"/>
          <w:bCs w:val="0"/>
          <w:color w:val="auto"/>
          <w:sz w:val="24"/>
          <w:szCs w:val="24"/>
          <w:highlight w:val="none"/>
        </w:rPr>
        <w:t>低于（不含等于）</w:t>
      </w:r>
      <w:r>
        <w:rPr>
          <w:rFonts w:hint="eastAsia" w:ascii="宋体" w:hAnsi="宋体" w:eastAsia="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rPr>
        <w:t>的为有效报价，否则视为无效报价</w:t>
      </w:r>
      <w:r>
        <w:rPr>
          <w:rFonts w:hint="eastAsia" w:ascii="宋体" w:hAnsi="宋体" w:eastAsia="宋体" w:cs="宋体"/>
          <w:b w:val="0"/>
          <w:bCs w:val="0"/>
          <w:color w:val="auto"/>
          <w:kern w:val="0"/>
          <w:sz w:val="24"/>
          <w:highlight w:val="none"/>
        </w:rPr>
        <w:t>。</w:t>
      </w:r>
      <w:r>
        <w:rPr>
          <w:rFonts w:hint="eastAsia" w:ascii="宋体" w:hAnsi="宋体" w:cs="宋体"/>
          <w:b w:val="0"/>
          <w:bCs w:val="0"/>
          <w:color w:val="auto"/>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采购需求：具体详见本采购文件发布的“</w:t>
      </w:r>
      <w:r>
        <w:rPr>
          <w:rFonts w:hint="eastAsia" w:ascii="宋体" w:hAnsi="宋体" w:eastAsia="宋体" w:cs="宋体"/>
          <w:color w:val="auto"/>
          <w:sz w:val="24"/>
          <w:szCs w:val="24"/>
          <w:highlight w:val="none"/>
          <w:lang w:val="en-US" w:eastAsia="zh-CN"/>
        </w:rPr>
        <w:t>工程量清单报价表</w:t>
      </w:r>
      <w:r>
        <w:rPr>
          <w:rFonts w:hint="eastAsia" w:ascii="宋体" w:hAnsi="宋体" w:eastAsia="宋体" w:cs="宋体"/>
          <w:color w:val="auto"/>
          <w:sz w:val="24"/>
          <w:szCs w:val="24"/>
          <w:highlight w:val="none"/>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合同履行期限：本项目施工总工期为</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 xml:space="preserve">日历天（具体开工时间以开工报告上载明的时间为准）。                                        </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bookmarkStart w:id="10" w:name="_GoBack"/>
      <w:bookmarkEnd w:id="10"/>
    </w:p>
    <w:p>
      <w:pPr>
        <w:pStyle w:val="11"/>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申请人的资格要求：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投标人须具备独立法人资格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并具有</w:t>
      </w:r>
      <w:r>
        <w:rPr>
          <w:rFonts w:hint="eastAsia" w:ascii="宋体" w:hAnsi="宋体" w:cs="宋体"/>
          <w:color w:val="auto"/>
          <w:sz w:val="24"/>
          <w:szCs w:val="24"/>
          <w:highlight w:val="none"/>
          <w:lang w:val="en-US" w:eastAsia="zh-CN"/>
        </w:rPr>
        <w:t>公路工程或者市政公用工程</w:t>
      </w:r>
      <w:r>
        <w:rPr>
          <w:rFonts w:hint="eastAsia" w:ascii="宋体" w:hAnsi="宋体" w:eastAsia="宋体" w:cs="宋体"/>
          <w:color w:val="auto"/>
          <w:sz w:val="24"/>
          <w:szCs w:val="24"/>
          <w:highlight w:val="none"/>
          <w:lang w:val="en-US" w:eastAsia="zh-CN"/>
        </w:rPr>
        <w:t>施工总承包</w:t>
      </w:r>
      <w:r>
        <w:rPr>
          <w:rFonts w:hint="eastAsia" w:ascii="宋体" w:hAnsi="宋体" w:eastAsia="宋体" w:cs="宋体"/>
          <w:color w:val="auto"/>
          <w:sz w:val="24"/>
          <w:szCs w:val="24"/>
          <w:highlight w:val="none"/>
        </w:rPr>
        <w:t>叁级以上(含叁级)</w:t>
      </w:r>
      <w:r>
        <w:rPr>
          <w:rFonts w:hint="eastAsia" w:ascii="宋体" w:hAnsi="宋体" w:eastAsia="宋体" w:cs="宋体"/>
          <w:color w:val="auto"/>
          <w:sz w:val="24"/>
          <w:szCs w:val="24"/>
          <w:highlight w:val="none"/>
          <w:lang w:val="en-US" w:eastAsia="zh-CN"/>
        </w:rPr>
        <w:t>资质</w:t>
      </w:r>
      <w:r>
        <w:rPr>
          <w:rFonts w:hint="eastAsia" w:ascii="宋体" w:hAnsi="宋体" w:eastAsia="宋体" w:cs="宋体"/>
          <w:color w:val="auto"/>
          <w:sz w:val="24"/>
          <w:szCs w:val="24"/>
          <w:highlight w:val="none"/>
        </w:rPr>
        <w:t>，并在人员、设备、资金等方面具有相应的施工能力</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拟选派项目负责人资质等级：具备</w:t>
      </w:r>
      <w:r>
        <w:rPr>
          <w:rFonts w:hint="eastAsia" w:ascii="宋体" w:hAnsi="宋体" w:cs="宋体"/>
          <w:color w:val="auto"/>
          <w:sz w:val="24"/>
          <w:szCs w:val="24"/>
          <w:highlight w:val="none"/>
          <w:lang w:val="en-US" w:eastAsia="zh-CN"/>
        </w:rPr>
        <w:t>公路工程或者市政公用工程</w:t>
      </w:r>
      <w:r>
        <w:rPr>
          <w:rFonts w:hint="eastAsia" w:ascii="宋体" w:hAnsi="宋体" w:eastAsia="宋体" w:cs="宋体"/>
          <w:color w:val="auto"/>
          <w:sz w:val="24"/>
          <w:szCs w:val="24"/>
          <w:highlight w:val="none"/>
        </w:rPr>
        <w:t>二级以上（含二级）注册建造师（不含临时）。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eastAsia="宋体" w:cs="宋体"/>
          <w:b w:val="0"/>
          <w:bCs w:val="0"/>
          <w:color w:val="auto"/>
          <w:spacing w:val="7"/>
          <w:kern w:val="0"/>
          <w:sz w:val="24"/>
          <w:szCs w:val="24"/>
          <w:highlight w:val="none"/>
          <w:shd w:val="clear" w:color="auto" w:fill="FFFFFF"/>
          <w:lang w:val="en-US" w:eastAsia="zh-CN" w:bidi="ar"/>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508" w:firstLineChars="200"/>
        <w:textAlignment w:val="auto"/>
        <w:rPr>
          <w:rFonts w:hint="eastAsia"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eastAsia="宋体" w:cs="宋体"/>
          <w:b w:val="0"/>
          <w:bCs w:val="0"/>
          <w:color w:val="auto"/>
          <w:spacing w:val="7"/>
          <w:kern w:val="0"/>
          <w:sz w:val="24"/>
          <w:szCs w:val="24"/>
          <w:highlight w:val="none"/>
          <w:shd w:val="clear" w:color="auto" w:fill="FFFFFF"/>
          <w:lang w:val="en-US" w:eastAsia="zh-CN" w:bidi="ar"/>
        </w:rPr>
        <w:t>②如本项目投标人拟派的项目负责人为二级注册建造师的，必须根据《省住房和城乡建设厅关于我省二级建造师、二级造价工程师、二级注册建筑师、二级注册结构工程师注册证书电子证照换发的公告》〔2023〕第26号文件要求执行。投标人具有安全生产许可证。</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）本项目不接受联合体投标。</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pPr>
        <w:spacing w:line="360" w:lineRule="auto"/>
        <w:ind w:firstLine="54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rPr>
        <w:t>时间：202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9月10</w:t>
      </w:r>
      <w:r>
        <w:rPr>
          <w:rFonts w:hint="eastAsia" w:ascii="宋体" w:hAnsi="宋体" w:cs="宋体"/>
          <w:b w:val="0"/>
          <w:bCs w:val="0"/>
          <w:color w:val="auto"/>
          <w:sz w:val="24"/>
          <w:szCs w:val="24"/>
          <w:highlight w:val="none"/>
          <w:u w:val="none"/>
        </w:rPr>
        <w:t>日至202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9月14</w:t>
      </w:r>
      <w:r>
        <w:rPr>
          <w:rFonts w:hint="eastAsia" w:ascii="宋体" w:hAnsi="宋体" w:cs="宋体"/>
          <w:b w:val="0"/>
          <w:bCs w:val="0"/>
          <w:color w:val="auto"/>
          <w:sz w:val="24"/>
          <w:szCs w:val="24"/>
          <w:highlight w:val="none"/>
          <w:u w:val="none"/>
        </w:rPr>
        <w:t>日（北</w:t>
      </w:r>
      <w:r>
        <w:rPr>
          <w:rFonts w:hint="eastAsia" w:ascii="宋体" w:hAnsi="宋体" w:cs="宋体"/>
          <w:b w:val="0"/>
          <w:bCs w:val="0"/>
          <w:color w:val="auto"/>
          <w:sz w:val="24"/>
          <w:szCs w:val="24"/>
          <w:highlight w:val="none"/>
        </w:rPr>
        <w:t>京时间）</w:t>
      </w:r>
      <w:r>
        <w:rPr>
          <w:rFonts w:hint="eastAsia" w:ascii="宋体" w:hAnsi="宋体" w:cs="宋体"/>
          <w:b w:val="0"/>
          <w:bCs w:val="0"/>
          <w:color w:val="auto"/>
          <w:sz w:val="24"/>
          <w:szCs w:val="24"/>
          <w:highlight w:val="none"/>
          <w:lang w:eastAsia="zh-CN"/>
        </w:rPr>
        <w:t>。</w:t>
      </w:r>
    </w:p>
    <w:p>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地点：如东县限额交易平台（http://rudong.net/web/index）——东和集团国有企业交易平台</w:t>
      </w:r>
      <w:r>
        <w:rPr>
          <w:rFonts w:hint="eastAsia" w:ascii="宋体" w:hAnsi="宋体" w:cs="宋体"/>
          <w:color w:val="auto"/>
          <w:sz w:val="24"/>
          <w:szCs w:val="24"/>
          <w:highlight w:val="none"/>
          <w:lang w:eastAsia="zh-CN"/>
        </w:rPr>
        <w:t>。</w:t>
      </w:r>
    </w:p>
    <w:p>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方式：自行下载。</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四、提交投标文件截止时间、开标时间和地点</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截止时间：2024年9月1</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日</w:t>
      </w:r>
      <w:r>
        <w:rPr>
          <w:rFonts w:hint="eastAsia" w:ascii="宋体" w:hAnsi="宋体" w:cs="宋体"/>
          <w:bCs/>
          <w:color w:val="auto"/>
          <w:kern w:val="0"/>
          <w:sz w:val="24"/>
          <w:szCs w:val="24"/>
          <w:highlight w:val="none"/>
          <w:lang w:val="en-US" w:eastAsia="zh-CN"/>
        </w:rPr>
        <w:t>上</w:t>
      </w:r>
      <w:r>
        <w:rPr>
          <w:rFonts w:hint="eastAsia" w:ascii="宋体" w:hAnsi="宋体" w:eastAsia="宋体" w:cs="宋体"/>
          <w:bCs/>
          <w:color w:val="auto"/>
          <w:kern w:val="0"/>
          <w:sz w:val="24"/>
          <w:szCs w:val="24"/>
          <w:highlight w:val="none"/>
        </w:rPr>
        <w:t>午</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时00分</w:t>
      </w:r>
      <w:r>
        <w:rPr>
          <w:rFonts w:hint="eastAsia" w:ascii="宋体" w:hAnsi="宋体" w:cs="宋体"/>
          <w:color w:val="auto"/>
          <w:sz w:val="24"/>
          <w:szCs w:val="24"/>
          <w:highlight w:val="none"/>
        </w:rPr>
        <w:t>（北京时间），逾时，交易系统将拒绝接受上传投标文件电子文档</w:t>
      </w:r>
      <w:r>
        <w:rPr>
          <w:rFonts w:hint="eastAsia" w:ascii="宋体" w:hAnsi="宋体" w:cs="宋体"/>
          <w:color w:val="auto"/>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2、开标</w:t>
      </w:r>
      <w:r>
        <w:rPr>
          <w:rFonts w:hint="eastAsia" w:ascii="宋体" w:hAnsi="宋体" w:eastAsia="宋体" w:cs="宋体"/>
          <w:bCs/>
          <w:color w:val="auto"/>
          <w:kern w:val="0"/>
          <w:sz w:val="24"/>
          <w:szCs w:val="24"/>
          <w:highlight w:val="none"/>
        </w:rPr>
        <w:t>地点：如东县限额交易平台（http://rudong.net/web/index）——东和集团国有企业交易平台</w:t>
      </w:r>
      <w:r>
        <w:rPr>
          <w:rFonts w:hint="eastAsia" w:ascii="宋体" w:hAnsi="宋体" w:eastAsia="宋体" w:cs="宋体"/>
          <w:bCs/>
          <w:color w:val="auto"/>
          <w:kern w:val="0"/>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五、公告期限</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其他补充事宜：</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1、投标保证金：</w:t>
      </w:r>
      <w:r>
        <w:rPr>
          <w:rFonts w:hint="eastAsia" w:ascii="宋体" w:hAnsi="宋体" w:eastAsia="宋体" w:cs="宋体"/>
          <w:bCs/>
          <w:color w:val="auto"/>
          <w:sz w:val="24"/>
          <w:szCs w:val="24"/>
          <w:highlight w:val="none"/>
        </w:rPr>
        <w:t>本项目不收取投标保证金。招标文件中涉及投标保证金的事项，均按免收投标保证金执行</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2.项目开标活动模式：</w:t>
      </w:r>
      <w:r>
        <w:rPr>
          <w:rFonts w:hint="eastAsia" w:ascii="宋体" w:hAnsi="宋体" w:eastAsia="宋体" w:cs="宋体"/>
          <w:bCs/>
          <w:color w:val="auto"/>
          <w:sz w:val="24"/>
          <w:szCs w:val="24"/>
          <w:highlight w:val="none"/>
        </w:rPr>
        <w:t>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w:t>
      </w:r>
      <w:r>
        <w:rPr>
          <w:rFonts w:hint="eastAsia" w:ascii="宋体" w:hAnsi="宋体" w:eastAsia="宋体" w:cs="宋体"/>
          <w:bCs/>
          <w:color w:val="auto"/>
          <w:sz w:val="24"/>
          <w:szCs w:val="24"/>
          <w:highlight w:val="none"/>
          <w:lang w:eastAsia="zh-CN"/>
        </w:rPr>
        <w:t>》（各供应商可在“</w:t>
      </w:r>
      <w:r>
        <w:rPr>
          <w:rFonts w:hint="eastAsia" w:ascii="宋体" w:hAnsi="宋体" w:eastAsia="宋体" w:cs="宋体"/>
          <w:bCs/>
          <w:color w:val="auto"/>
          <w:sz w:val="24"/>
          <w:szCs w:val="24"/>
          <w:highlight w:val="none"/>
        </w:rPr>
        <w:t>如东县限额交易网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“办事指南”</w:t>
      </w:r>
      <w:r>
        <w:rPr>
          <w:rFonts w:hint="eastAsia" w:ascii="宋体" w:hAnsi="宋体" w:eastAsia="宋体" w:cs="宋体"/>
          <w:bCs/>
          <w:color w:val="auto"/>
          <w:sz w:val="24"/>
          <w:szCs w:val="24"/>
          <w:highlight w:val="none"/>
          <w:lang w:val="en-US" w:eastAsia="zh-CN"/>
        </w:rPr>
        <w:t>-“文件下载”内下载</w:t>
      </w:r>
      <w:r>
        <w:rPr>
          <w:rFonts w:hint="eastAsia" w:ascii="宋体" w:hAnsi="宋体" w:eastAsia="宋体" w:cs="宋体"/>
          <w:bCs/>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3.项目演示、样品、答辩等（如有请描述）：无。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对项目需求部分（供应商资格要求、项目需求、商务技术评分标准）的询问、质疑请向采购人提出，由采购人负责答复；对项目招标文件其它部分的询问请向招标文件制作人或项目开标评标经办人提出；对在“电子交易平台”操作阶段的询问请向交易系统软件维护人员提出，联系方式：刘工，18036200288。</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444" w:firstLineChars="185"/>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七、凡对本次采购提出询问，请按以下方式联系。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南通东凌湖商务服务有限公司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联系方式：18251355366</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称：大洲设计咨询集团有限公司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址：如东县掘港镇</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联系方式：18806271002</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项目联系人：施松</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联系方式：18251355366</w:t>
      </w:r>
    </w:p>
    <w:p>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（2）不见面开标的系统网址具体详见本公告附件。</w:t>
      </w:r>
    </w:p>
    <w:p>
      <w:pPr>
        <w:pStyle w:val="17"/>
        <w:shd w:val="clear" w:color="auto" w:fill="FFFFFF"/>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（3）特别注意：在投标截止时间后需要进行投标文件解密。</w:t>
      </w:r>
    </w:p>
    <w:p>
      <w:pPr>
        <w:pStyle w:val="11"/>
        <w:rPr>
          <w:rFonts w:hint="eastAsia"/>
          <w:color w:val="auto"/>
          <w:highlight w:val="none"/>
          <w:lang w:val="en-US" w:eastAsia="zh-CN"/>
        </w:rPr>
      </w:pPr>
    </w:p>
    <w:p>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第二部分 采购项目要求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一、采购内容及</w:t>
      </w:r>
      <w:r>
        <w:rPr>
          <w:rFonts w:hint="eastAsia" w:ascii="宋体" w:hAnsi="宋体" w:eastAsia="宋体" w:cs="宋体"/>
          <w:bCs/>
          <w:color w:val="auto"/>
          <w:sz w:val="24"/>
          <w:szCs w:val="24"/>
          <w:highlight w:val="none"/>
          <w:lang w:val="en-US" w:eastAsia="zh-CN"/>
        </w:rPr>
        <w:t>项目要求</w:t>
      </w:r>
    </w:p>
    <w:p>
      <w:pPr>
        <w:spacing w:line="420" w:lineRule="exact"/>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南通东凌湖商务服务有限公司东湖园区前置库安全护栏建设项目</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投标人必须到现场进行实地勘察，充分了解施工现场实际情况及工程详细概况，成交供应商进场后不得以不了解现场为由提出任何增加费用的要求</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本项目实施过程中所涉及的原有栏杆、</w:t>
      </w:r>
      <w:r>
        <w:rPr>
          <w:rFonts w:hint="eastAsia" w:ascii="宋体" w:hAnsi="宋体" w:eastAsia="宋体" w:cs="宋体"/>
          <w:b/>
          <w:bCs/>
          <w:color w:val="auto"/>
          <w:sz w:val="24"/>
          <w:szCs w:val="24"/>
          <w:highlight w:val="none"/>
          <w:lang w:val="en-US" w:eastAsia="zh-CN"/>
        </w:rPr>
        <w:t>栏板及混凝土构件的拆除</w:t>
      </w:r>
      <w:r>
        <w:rPr>
          <w:rFonts w:hint="eastAsia" w:ascii="宋体" w:hAnsi="宋体" w:cs="宋体"/>
          <w:b/>
          <w:bCs/>
          <w:color w:val="auto"/>
          <w:sz w:val="24"/>
          <w:szCs w:val="24"/>
          <w:highlight w:val="none"/>
          <w:lang w:val="en-US" w:eastAsia="zh-CN"/>
        </w:rPr>
        <w:t>由成交供应商负责实施，拆除后的残值归采购人所有。</w:t>
      </w:r>
    </w:p>
    <w:p>
      <w:pPr>
        <w:tabs>
          <w:tab w:val="left" w:pos="900"/>
        </w:tabs>
        <w:spacing w:line="4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2.投标报价范围：</w:t>
      </w:r>
      <w:r>
        <w:rPr>
          <w:rFonts w:hint="eastAsia" w:ascii="宋体" w:hAnsi="宋体" w:cs="宋体"/>
          <w:b w:val="0"/>
          <w:bCs/>
          <w:color w:val="auto"/>
          <w:sz w:val="24"/>
          <w:szCs w:val="24"/>
          <w:highlight w:val="none"/>
          <w:lang w:eastAsia="zh-CN"/>
        </w:rPr>
        <w:t>南通东凌湖商务服务有限公司东湖园区前置库安全护栏建设项目</w:t>
      </w:r>
      <w:r>
        <w:rPr>
          <w:rFonts w:hint="eastAsia" w:ascii="宋体" w:hAnsi="宋体" w:eastAsia="宋体" w:cs="宋体"/>
          <w:b w:val="0"/>
          <w:bCs/>
          <w:color w:val="auto"/>
          <w:sz w:val="24"/>
          <w:szCs w:val="24"/>
          <w:highlight w:val="none"/>
        </w:rPr>
        <w:t>的投标报价范围为</w:t>
      </w:r>
      <w:r>
        <w:rPr>
          <w:rFonts w:hint="eastAsia" w:ascii="宋体" w:hAnsi="宋体" w:eastAsia="宋体" w:cs="宋体"/>
          <w:b w:val="0"/>
          <w:bCs/>
          <w:color w:val="auto"/>
          <w:sz w:val="24"/>
          <w:szCs w:val="24"/>
          <w:highlight w:val="none"/>
          <w:lang w:val="en-US" w:eastAsia="zh-CN"/>
        </w:rPr>
        <w:t>“工程清单报价表”</w:t>
      </w:r>
      <w:r>
        <w:rPr>
          <w:rFonts w:hint="eastAsia" w:ascii="宋体" w:hAnsi="宋体" w:eastAsia="宋体" w:cs="宋体"/>
          <w:b w:val="0"/>
          <w:bCs/>
          <w:color w:val="auto"/>
          <w:sz w:val="24"/>
          <w:szCs w:val="24"/>
          <w:highlight w:val="none"/>
        </w:rPr>
        <w:t>的内容，现场实地勘察、答疑所含的全部内容，以及为完成上述内容所必须的</w:t>
      </w:r>
      <w:r>
        <w:rPr>
          <w:rFonts w:hint="eastAsia" w:ascii="宋体" w:hAnsi="宋体" w:eastAsia="宋体" w:cs="宋体"/>
          <w:b w:val="0"/>
          <w:bCs/>
          <w:color w:val="auto"/>
          <w:sz w:val="24"/>
          <w:szCs w:val="24"/>
          <w:highlight w:val="none"/>
          <w:lang w:val="en-US" w:eastAsia="zh-CN"/>
        </w:rPr>
        <w:t>附属工程、临时设施工程费、安全及防护措施费、施工现场清理、垃圾清运费用、材料、劳务及税、安全费等全部费用</w:t>
      </w:r>
      <w:r>
        <w:rPr>
          <w:rFonts w:hint="eastAsia" w:ascii="宋体" w:hAnsi="宋体" w:eastAsia="宋体" w:cs="宋体"/>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pacing w:val="20"/>
          <w:sz w:val="24"/>
          <w:szCs w:val="24"/>
          <w:highlight w:val="none"/>
        </w:rPr>
        <w:t>询价</w:t>
      </w:r>
      <w:r>
        <w:rPr>
          <w:rFonts w:hint="eastAsia" w:ascii="宋体" w:hAnsi="宋体" w:eastAsia="宋体" w:cs="宋体"/>
          <w:b w:val="0"/>
          <w:bCs/>
          <w:color w:val="auto"/>
          <w:sz w:val="24"/>
          <w:szCs w:val="24"/>
          <w:highlight w:val="none"/>
        </w:rPr>
        <w:t>文件的修改将构成采购文件的一部分，对投标人具有约束力。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项目实施质量及时间要求：</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（1）本项目施工总工期为</w:t>
      </w:r>
      <w:r>
        <w:rPr>
          <w:rFonts w:hint="eastAsia" w:ascii="宋体" w:hAnsi="宋体" w:cs="宋体"/>
          <w:color w:val="auto"/>
          <w:sz w:val="24"/>
          <w:szCs w:val="24"/>
          <w:highlight w:val="none"/>
          <w:lang w:val="en-US" w:eastAsia="zh-CN"/>
        </w:rPr>
        <w:t xml:space="preserve"> 60</w:t>
      </w:r>
      <w:r>
        <w:rPr>
          <w:rFonts w:hint="eastAsia" w:ascii="宋体" w:hAnsi="宋体" w:eastAsia="宋体" w:cs="宋体"/>
          <w:color w:val="auto"/>
          <w:sz w:val="24"/>
          <w:szCs w:val="24"/>
          <w:highlight w:val="none"/>
          <w:lang w:val="en-US" w:eastAsia="zh-CN"/>
        </w:rPr>
        <w:t>日历天（具体开工时间以开工报告上载明的时间为准）。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合格</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.付款条件</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其他相关要求</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（1）成交供应商应严格按照规范及采购文件等相关要求组织施工。</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施工期间的水、电由成交供应商负责，费用自理。</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（3）成交供应商施工中必须按时清理施工场地，垃圾必须清理离场。竣工时对施工场所全面打扫，做到地面等均无污染。</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在项目施工中必须严格遵守相关的法规、规范和现场采购人的规定，督促现场施工人员规范施工，采取严格有力的安全防护措施，做好安全防护工作（包括施工现场防护等），确保人身安全，一切安全责任均由成交供应商自负。</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（5）成交供应商必须遵守政府有关主管部门对施工噪音、环境保护和安全生产等的管理规定，如因成交供应商的原因，导致扰民投诉及相关部门罚款的，均由成交供应商负责处理，费用自理。</w:t>
      </w:r>
    </w:p>
    <w:p>
      <w:pPr>
        <w:spacing w:line="420" w:lineRule="exact"/>
        <w:ind w:firstLine="482" w:firstLineChars="200"/>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2"/>
          <w:highlight w:val="none"/>
        </w:rPr>
        <w:br w:type="page"/>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30"/>
          <w:szCs w:val="30"/>
          <w:highlight w:val="none"/>
        </w:rPr>
        <w:t>第三部分   投标须知</w:t>
      </w:r>
    </w:p>
    <w:p>
      <w:pPr>
        <w:spacing w:line="440" w:lineRule="exact"/>
        <w:ind w:firstLine="357" w:firstLineChars="1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说明</w:t>
      </w:r>
    </w:p>
    <w:p>
      <w:pPr>
        <w:numPr>
          <w:ilvl w:val="0"/>
          <w:numId w:val="1"/>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本采购文件中所称的“采购人”为</w:t>
      </w:r>
      <w:r>
        <w:rPr>
          <w:rFonts w:hint="eastAsia" w:ascii="宋体" w:hAnsi="宋体" w:cs="宋体"/>
          <w:color w:val="auto"/>
          <w:sz w:val="24"/>
          <w:highlight w:val="none"/>
          <w:lang w:eastAsia="zh-CN"/>
        </w:rPr>
        <w:t>南通东凌湖商务服务有限公司</w:t>
      </w:r>
      <w:r>
        <w:rPr>
          <w:rFonts w:hint="eastAsia" w:ascii="宋体" w:hAnsi="宋体" w:eastAsia="宋体" w:cs="宋体"/>
          <w:color w:val="auto"/>
          <w:sz w:val="24"/>
          <w:highlight w:val="none"/>
        </w:rPr>
        <w:t xml:space="preserve"> ，“投标人”为本项目的供应商，“询价小组”为本项目评标组织，“成交供应商”为本项目的中标供应商。</w:t>
      </w:r>
    </w:p>
    <w:p>
      <w:pPr>
        <w:numPr>
          <w:ilvl w:val="0"/>
          <w:numId w:val="0"/>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2.本采购文件仅适用于本次询价采购，解释权归采购方所有。</w:t>
      </w:r>
    </w:p>
    <w:p>
      <w:pPr>
        <w:spacing w:line="440" w:lineRule="exact"/>
        <w:ind w:firstLine="56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投标人不得在成交后将成交项目转包（或分包）给其它企业或自然人。</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w:t>
      </w:r>
    </w:p>
    <w:p>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(3）采购人解密并导入投标文件；</w:t>
      </w:r>
    </w:p>
    <w:p>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.解密时间：同投标截止时间（投标人解密限定在开标截止时间后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十分钟内完成）。</w:t>
      </w:r>
    </w:p>
    <w:p>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.评标委员会的组建：评标委员会构成：3人。</w:t>
      </w:r>
    </w:p>
    <w:p>
      <w:pPr>
        <w:spacing w:line="44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.异议提出的时间：公示期内。</w:t>
      </w:r>
    </w:p>
    <w:p>
      <w:pPr>
        <w:spacing w:line="440" w:lineRule="exact"/>
        <w:ind w:firstLine="357" w:firstLineChars="148"/>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投标人资格要求</w:t>
      </w:r>
    </w:p>
    <w:p>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详见采购公告</w:t>
      </w:r>
    </w:p>
    <w:p>
      <w:pPr>
        <w:spacing w:line="440" w:lineRule="exact"/>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询价采购程序及成交原则</w:t>
      </w:r>
    </w:p>
    <w:p>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或法定代表授权委托人在投标截止时间前到采购方指定地点递交投标文件，参加本项目的投标报价。</w:t>
      </w:r>
    </w:p>
    <w:p>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（1）投标文件标记情况；</w:t>
      </w:r>
    </w:p>
    <w:p>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）投标人及有关证明资料的完整性、真实性。资格性审查未通过的投标人作无效投标处理。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（1）投标文件的有效性和完整性；</w:t>
      </w:r>
    </w:p>
    <w:p>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pPr>
        <w:spacing w:line="42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5.询价小组根据《政府采购法》规定的符合采购需求、质量和服务相等且报价最低的原则，从合格投标人中确定成交供应商。</w:t>
      </w:r>
      <w:r>
        <w:rPr>
          <w:rFonts w:hint="eastAsia" w:ascii="宋体" w:hAnsi="宋体" w:cs="宋体"/>
          <w:b/>
          <w:color w:val="auto"/>
          <w:sz w:val="24"/>
          <w:highlight w:val="none"/>
          <w:lang w:val="en-US" w:eastAsia="zh-CN"/>
        </w:rPr>
        <w:t>若最低报价相同时，采用抽签的方式确定成交供应商。</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6.成交供应商经公示无异议后，采购人向成交供应商签发《中标通知书》。</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7.成交供应商按照《中标通知书》的规定与采购人签订采购合同。</w:t>
      </w:r>
    </w:p>
    <w:p>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无效投标及废标情形</w:t>
      </w:r>
    </w:p>
    <w:p>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不见面开标系统”规定的时间内未成功解密电子投标文件的。</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）未完整上传响应文件电子文档的,或上传的文件打不开的。</w:t>
      </w:r>
    </w:p>
    <w:p>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文件规定要求签署、盖章的；投标文件未按规定的格式、内容和要求编制填写、投标文件字迹潦草、模糊、无法辩认的。</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）同一</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提交两个（含两个）以上不同的投标报价的。</w:t>
      </w:r>
    </w:p>
    <w:p>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（5）投标报价超过</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）未通过符合性检查的。</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）投标人提供虚假、伪造、过期资料的。</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报价资料漏项、字迹模糊，无法辩认的。</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投标文件含有采购人不能接受的附加条件的。</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投标人改变本采购文件提供的</w:t>
      </w:r>
      <w:r>
        <w:rPr>
          <w:rFonts w:hint="eastAsia" w:ascii="宋体" w:hAnsi="宋体" w:eastAsia="宋体" w:cs="宋体"/>
          <w:b/>
          <w:color w:val="auto"/>
          <w:sz w:val="24"/>
          <w:highlight w:val="none"/>
          <w:lang w:eastAsia="zh-CN"/>
        </w:rPr>
        <w:t>工程量清单报价表</w:t>
      </w:r>
      <w:r>
        <w:rPr>
          <w:rFonts w:hint="eastAsia" w:ascii="宋体" w:hAnsi="宋体" w:eastAsia="宋体" w:cs="宋体"/>
          <w:b/>
          <w:color w:val="auto"/>
          <w:sz w:val="24"/>
          <w:highlight w:val="none"/>
        </w:rPr>
        <w:t>中的</w:t>
      </w:r>
      <w:r>
        <w:rPr>
          <w:rFonts w:hint="eastAsia" w:ascii="宋体" w:hAnsi="宋体" w:eastAsia="宋体" w:cs="宋体"/>
          <w:b/>
          <w:bCs/>
          <w:color w:val="auto"/>
          <w:kern w:val="0"/>
          <w:sz w:val="24"/>
          <w:highlight w:val="none"/>
        </w:rPr>
        <w:t>计量单位、</w:t>
      </w:r>
      <w:r>
        <w:rPr>
          <w:rFonts w:hint="eastAsia" w:ascii="宋体" w:hAnsi="宋体" w:eastAsia="宋体" w:cs="宋体"/>
          <w:b/>
          <w:bCs/>
          <w:color w:val="auto"/>
          <w:kern w:val="0"/>
          <w:sz w:val="24"/>
          <w:highlight w:val="none"/>
          <w:lang w:val="en-US" w:eastAsia="zh-CN"/>
        </w:rPr>
        <w:t>数量</w:t>
      </w:r>
      <w:r>
        <w:rPr>
          <w:rFonts w:hint="eastAsia" w:ascii="宋体" w:hAnsi="宋体" w:eastAsia="宋体" w:cs="宋体"/>
          <w:color w:val="auto"/>
          <w:sz w:val="24"/>
          <w:highlight w:val="none"/>
        </w:rPr>
        <w:t>。</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投标文件</w:t>
      </w:r>
      <w:r>
        <w:rPr>
          <w:rFonts w:hint="eastAsia" w:ascii="宋体" w:hAnsi="宋体" w:eastAsia="宋体" w:cs="宋体"/>
          <w:b/>
          <w:color w:val="auto"/>
          <w:sz w:val="24"/>
          <w:highlight w:val="none"/>
          <w:lang w:eastAsia="zh-CN"/>
        </w:rPr>
        <w:t>工程量清单报价表</w:t>
      </w:r>
      <w:r>
        <w:rPr>
          <w:rFonts w:hint="eastAsia" w:ascii="宋体" w:hAnsi="宋体" w:eastAsia="宋体" w:cs="宋体"/>
          <w:b/>
          <w:color w:val="auto"/>
          <w:sz w:val="24"/>
          <w:highlight w:val="none"/>
        </w:rPr>
        <w:t>中</w:t>
      </w:r>
      <w:r>
        <w:rPr>
          <w:rFonts w:hint="eastAsia" w:ascii="宋体" w:hAnsi="宋体" w:eastAsia="宋体" w:cs="宋体"/>
          <w:b/>
          <w:color w:val="auto"/>
          <w:sz w:val="24"/>
          <w:highlight w:val="none"/>
          <w:lang w:val="en-US" w:eastAsia="zh-CN"/>
        </w:rPr>
        <w:t>数</w:t>
      </w:r>
      <w:r>
        <w:rPr>
          <w:rFonts w:hint="eastAsia" w:ascii="宋体" w:hAnsi="宋体" w:eastAsia="宋体" w:cs="宋体"/>
          <w:b/>
          <w:color w:val="auto"/>
          <w:sz w:val="24"/>
          <w:highlight w:val="none"/>
        </w:rPr>
        <w:t>量×全费用单价不等于合价或投标总价的</w:t>
      </w:r>
    </w:p>
    <w:p>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投标文件提出了不能满足本采购文件要求或采购人不能接受的工程验收、计量、价款结算支付办法</w:t>
      </w:r>
      <w:r>
        <w:rPr>
          <w:rFonts w:hint="eastAsia" w:ascii="宋体" w:hAnsi="宋体" w:eastAsia="宋体" w:cs="宋体"/>
          <w:color w:val="auto"/>
          <w:sz w:val="24"/>
          <w:highlight w:val="none"/>
          <w:lang w:eastAsia="zh-CN"/>
        </w:rPr>
        <w:t>。</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投标文件未按照招标文件要求加盖电子签章或红色实物公章。</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）不同的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投标文件制作机器码、文件创建标识码一致的。</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）其他法律、法规及本招标文件规定的属无效投标的情形。</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系统报价与开标一览表报价不一致的</w:t>
      </w:r>
      <w:r>
        <w:rPr>
          <w:rFonts w:hint="eastAsia" w:ascii="宋体" w:hAnsi="宋体" w:eastAsia="宋体" w:cs="宋体"/>
          <w:color w:val="auto"/>
          <w:sz w:val="24"/>
          <w:highlight w:val="none"/>
        </w:rPr>
        <w:t>；</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）投标文件资料不全或内容偏离本采购文件规定，谈判小组认为未对采购文件作出实质性响应的；</w:t>
      </w:r>
    </w:p>
    <w:p>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的；</w:t>
      </w:r>
    </w:p>
    <w:p>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pPr>
        <w:spacing w:line="420" w:lineRule="exact"/>
        <w:ind w:firstLine="357" w:firstLineChars="148"/>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val="en-US" w:eastAsia="zh-CN"/>
        </w:rPr>
        <w:t>方式</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或法定代表授权委托人必须按时到采购方指定地点提交投标文件。投标人法定代表授权委托人在询价过程中签署的文件、资料均作为投标文件的组成部分，具有法律效力。</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.投标文件和投标人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或法定代表授权委托人签署的文件、资料的有效期为60个日历日。</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投标报价包括清单的全部内容，且为最终报价。</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.本项目为一个完整标的，询价小组不接受有选择性、不完整或不正确的报价。</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投标人报价应</w:t>
      </w:r>
      <w:r>
        <w:rPr>
          <w:rFonts w:hint="eastAsia" w:ascii="宋体" w:hAnsi="宋体" w:eastAsia="宋体" w:cs="宋体"/>
          <w:color w:val="auto"/>
          <w:sz w:val="24"/>
          <w:highlight w:val="none"/>
        </w:rPr>
        <w:t>包括人工费、材料费、机械费、管理费、利润、税金、规费、风险费以及完成相应工作内容的措施项目费、安全及防护费用、施工现场清理及垃圾清运费用等等的所有的费用。</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投标要求</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  投标文件格式”。</w:t>
      </w:r>
    </w:p>
    <w:p>
      <w:pPr>
        <w:spacing w:line="50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.投标（询价）保证金：</w:t>
      </w:r>
      <w:r>
        <w:rPr>
          <w:rFonts w:hint="eastAsia" w:ascii="宋体" w:hAnsi="宋体" w:eastAsia="宋体" w:cs="宋体"/>
          <w:b/>
          <w:color w:val="auto"/>
          <w:sz w:val="24"/>
          <w:highlight w:val="none"/>
        </w:rPr>
        <w:t>本工程</w:t>
      </w:r>
      <w:r>
        <w:rPr>
          <w:rFonts w:hint="eastAsia" w:ascii="宋体" w:hAnsi="宋体" w:eastAsia="宋体" w:cs="宋体"/>
          <w:b/>
          <w:color w:val="auto"/>
          <w:sz w:val="24"/>
          <w:highlight w:val="none"/>
          <w:lang w:val="en-US" w:eastAsia="zh-CN"/>
        </w:rPr>
        <w:t>无需缴纳投标保证金。</w:t>
      </w:r>
    </w:p>
    <w:p>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szCs w:val="24"/>
          <w:highlight w:val="none"/>
        </w:rPr>
        <w:t>投标文件递交地点：“</w:t>
      </w:r>
      <w:r>
        <w:rPr>
          <w:rFonts w:hint="eastAsia" w:ascii="宋体" w:hAnsi="宋体" w:eastAsia="宋体" w:cs="宋体"/>
          <w:b w:val="0"/>
          <w:bCs w:val="0"/>
          <w:color w:val="auto"/>
          <w:sz w:val="24"/>
          <w:szCs w:val="24"/>
          <w:highlight w:val="none"/>
          <w:lang w:eastAsia="zh-CN"/>
        </w:rPr>
        <w:t>http://www.rudong.net/</w:t>
      </w:r>
      <w:r>
        <w:rPr>
          <w:rFonts w:hint="eastAsia" w:ascii="宋体" w:hAnsi="宋体" w:eastAsia="宋体" w:cs="宋体"/>
          <w:b w:val="0"/>
          <w:bCs w:val="0"/>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pPr>
        <w:tabs>
          <w:tab w:val="left" w:pos="720"/>
          <w:tab w:val="left" w:pos="900"/>
        </w:tabs>
        <w:spacing w:line="360" w:lineRule="auto"/>
        <w:ind w:firstLine="241" w:firstLineChars="100"/>
        <w:rPr>
          <w:rFonts w:hint="eastAsia" w:ascii="宋体" w:hAnsi="宋体" w:eastAsia="宋体" w:cs="宋体"/>
          <w:b/>
          <w:color w:val="auto"/>
          <w:sz w:val="24"/>
          <w:szCs w:val="22"/>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w:t>
      </w:r>
      <w:r>
        <w:rPr>
          <w:rFonts w:hint="eastAsia" w:ascii="宋体" w:hAnsi="宋体" w:eastAsia="宋体" w:cs="宋体"/>
          <w:b/>
          <w:color w:val="auto"/>
          <w:sz w:val="24"/>
          <w:szCs w:val="22"/>
          <w:highlight w:val="none"/>
          <w:lang w:val="en-US" w:eastAsia="zh-CN"/>
        </w:rPr>
        <w:t>项目</w:t>
      </w:r>
      <w:r>
        <w:rPr>
          <w:rFonts w:hint="eastAsia" w:ascii="宋体" w:hAnsi="宋体" w:eastAsia="宋体" w:cs="宋体"/>
          <w:b/>
          <w:color w:val="auto"/>
          <w:sz w:val="24"/>
          <w:szCs w:val="22"/>
          <w:highlight w:val="none"/>
        </w:rPr>
        <w:t>结算及调整价款方式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本合同采用固定单价报价。投标人报价时应充分考虑施工期间各类建材的市场风险。实行工程量清单招标的工程建设项目应当采用固定单价合同，量的风险由发包人承担，价的风险由承包人承担。竣工结算</w:t>
      </w:r>
      <w:r>
        <w:rPr>
          <w:rFonts w:hint="eastAsia" w:ascii="宋体" w:hAnsi="宋体" w:eastAsia="宋体" w:cs="宋体"/>
          <w:b/>
          <w:bCs/>
          <w:color w:val="auto"/>
          <w:kern w:val="0"/>
          <w:sz w:val="24"/>
          <w:szCs w:val="24"/>
          <w:highlight w:val="none"/>
          <w:lang w:val="en-US" w:eastAsia="zh-CN"/>
        </w:rPr>
        <w:t>时，成交的综合单价不变，</w:t>
      </w:r>
      <w:r>
        <w:rPr>
          <w:rFonts w:hint="eastAsia" w:ascii="宋体" w:hAnsi="宋体" w:eastAsia="宋体" w:cs="宋体"/>
          <w:b/>
          <w:bCs/>
          <w:color w:val="auto"/>
          <w:kern w:val="0"/>
          <w:sz w:val="24"/>
          <w:szCs w:val="24"/>
          <w:highlight w:val="none"/>
        </w:rPr>
        <w:t>工程量按发承包双方在合同中约定应予计量且实际完成的工程量确定，完成发包人要求的合同以外的</w:t>
      </w:r>
      <w:r>
        <w:rPr>
          <w:rFonts w:hint="eastAsia" w:ascii="宋体" w:hAnsi="宋体" w:eastAsia="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或发生非承包人责任事件的工程量按现场签证确定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综合单价按如下办法执行：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（1）承包方投标工程量清单中有适用（或类似）变更工程的价格，则执行（或参照）原有的综合单价；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4"/>
          <w:highlight w:val="none"/>
        </w:rPr>
        <w:t>（2）承包方投标工程量清单中没有适用（或类似）变更工程的价格，则由承包方按照招标控制价的编制依据编制变更价格，并进行下浮</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下浮率为承包方投标报价相对于招标人的定额预算价的下浮比率</w:t>
      </w:r>
      <w:r>
        <w:rPr>
          <w:rFonts w:hint="eastAsia" w:ascii="宋体" w:hAnsi="宋体" w:eastAsia="宋体" w:cs="宋体"/>
          <w:b/>
          <w:color w:val="auto"/>
          <w:kern w:val="0"/>
          <w:sz w:val="24"/>
          <w:szCs w:val="24"/>
          <w:highlight w:val="none"/>
          <w:lang w:val="en-US" w:eastAsia="zh-CN"/>
        </w:rPr>
        <w:t>同比例下浮。中标下浮率计算：下浮率=（1－中标价／预算价）×100%｝</w:t>
      </w:r>
      <w:r>
        <w:rPr>
          <w:rFonts w:hint="eastAsia" w:ascii="宋体" w:hAnsi="宋体" w:eastAsia="宋体" w:cs="宋体"/>
          <w:b/>
          <w:color w:val="auto"/>
          <w:kern w:val="0"/>
          <w:sz w:val="24"/>
          <w:szCs w:val="24"/>
          <w:highlight w:val="none"/>
        </w:rPr>
        <w:t>，经发包方确认后作为结算的依据。</w:t>
      </w:r>
    </w:p>
    <w:p>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、验收及付款方式</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1.验收：本项目结束后由采购人按规定组织验收，验收合格后签发验收单。如供需双方在合同有效期内对本项目</w:t>
      </w:r>
      <w:r>
        <w:rPr>
          <w:rFonts w:hint="eastAsia" w:ascii="宋体" w:hAnsi="宋体" w:eastAsia="宋体" w:cs="宋体"/>
          <w:color w:val="auto"/>
          <w:sz w:val="24"/>
          <w:highlight w:val="none"/>
          <w:lang w:val="en-US" w:eastAsia="zh-CN"/>
        </w:rPr>
        <w:t>服装</w:t>
      </w:r>
      <w:r>
        <w:rPr>
          <w:rFonts w:hint="eastAsia" w:ascii="宋体" w:hAnsi="宋体" w:eastAsia="宋体" w:cs="宋体"/>
          <w:color w:val="auto"/>
          <w:sz w:val="24"/>
          <w:highlight w:val="none"/>
        </w:rPr>
        <w:t>质量问题发生争议，以有权鉴定部门出具的鉴定结果为准。</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pPr>
        <w:spacing w:line="42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、其它说明</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pPr>
        <w:spacing w:line="420" w:lineRule="exact"/>
        <w:ind w:firstLine="477" w:firstLineChars="198"/>
        <w:rPr>
          <w:rFonts w:hint="eastAsia" w:ascii="宋体" w:hAnsi="宋体" w:eastAsia="宋体" w:cs="宋体"/>
          <w:color w:val="auto"/>
          <w:sz w:val="24"/>
          <w:highlight w:val="none"/>
        </w:rPr>
      </w:pPr>
      <w:r>
        <w:rPr>
          <w:rFonts w:hint="eastAsia" w:ascii="宋体" w:hAnsi="宋体" w:eastAsia="宋体" w:cs="宋体"/>
          <w:b/>
          <w:color w:val="auto"/>
          <w:sz w:val="24"/>
          <w:highlight w:val="none"/>
        </w:rPr>
        <w:t>2.成交供应商签订合同</w:t>
      </w:r>
      <w:r>
        <w:rPr>
          <w:rFonts w:hint="eastAsia" w:ascii="宋体" w:hAnsi="宋体" w:cs="宋体"/>
          <w:b/>
          <w:color w:val="auto"/>
          <w:sz w:val="24"/>
          <w:highlight w:val="none"/>
          <w:lang w:eastAsia="zh-CN"/>
        </w:rPr>
        <w:t>前</w:t>
      </w:r>
      <w:r>
        <w:rPr>
          <w:rFonts w:hint="eastAsia" w:ascii="宋体" w:hAnsi="宋体" w:eastAsia="宋体" w:cs="宋体"/>
          <w:b/>
          <w:color w:val="auto"/>
          <w:sz w:val="24"/>
          <w:highlight w:val="none"/>
        </w:rPr>
        <w:t>须向采购人缴纳</w:t>
      </w:r>
      <w:r>
        <w:rPr>
          <w:rFonts w:hint="eastAsia" w:ascii="宋体" w:hAnsi="宋体" w:cs="宋体"/>
          <w:b/>
          <w:bCs/>
          <w:color w:val="auto"/>
          <w:kern w:val="0"/>
          <w:sz w:val="24"/>
          <w:szCs w:val="24"/>
          <w:highlight w:val="none"/>
          <w:lang w:val="en-US" w:eastAsia="zh-CN"/>
        </w:rPr>
        <w:t>15000.00元</w:t>
      </w:r>
      <w:r>
        <w:rPr>
          <w:rFonts w:hint="eastAsia" w:ascii="宋体" w:hAnsi="宋体" w:eastAsia="宋体" w:cs="宋体"/>
          <w:b/>
          <w:color w:val="auto"/>
          <w:sz w:val="24"/>
          <w:highlight w:val="none"/>
        </w:rPr>
        <w:t>作为履约保证金，履约保证金在</w:t>
      </w:r>
      <w:r>
        <w:rPr>
          <w:rFonts w:hint="eastAsia" w:ascii="宋体" w:hAnsi="宋体" w:eastAsia="宋体" w:cs="宋体"/>
          <w:b/>
          <w:color w:val="auto"/>
          <w:sz w:val="24"/>
          <w:highlight w:val="none"/>
          <w:lang w:val="en-US" w:eastAsia="zh-CN"/>
        </w:rPr>
        <w:t>工程竣工</w:t>
      </w:r>
      <w:r>
        <w:rPr>
          <w:rFonts w:hint="eastAsia" w:ascii="宋体" w:hAnsi="宋体" w:eastAsia="宋体" w:cs="宋体"/>
          <w:b/>
          <w:color w:val="auto"/>
          <w:sz w:val="24"/>
          <w:highlight w:val="none"/>
        </w:rPr>
        <w:t>验收合格后全额无息退还。</w:t>
      </w:r>
    </w:p>
    <w:p>
      <w:pPr>
        <w:spacing w:line="420" w:lineRule="exact"/>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成交供应商</w:t>
      </w:r>
      <w:r>
        <w:rPr>
          <w:rFonts w:hint="eastAsia" w:ascii="宋体" w:hAnsi="宋体" w:eastAsia="宋体" w:cs="宋体"/>
          <w:b/>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eastAsia="宋体" w:cs="宋体"/>
          <w:b/>
          <w:color w:val="auto"/>
          <w:sz w:val="24"/>
          <w:highlight w:val="none"/>
          <w:lang w:val="zh-CN"/>
        </w:rPr>
        <w:t>成交供应商</w:t>
      </w:r>
      <w:r>
        <w:rPr>
          <w:rFonts w:hint="eastAsia" w:ascii="宋体" w:hAnsi="宋体" w:eastAsia="宋体" w:cs="宋体"/>
          <w:b/>
          <w:snapToGrid w:val="0"/>
          <w:color w:val="auto"/>
          <w:sz w:val="24"/>
          <w:highlight w:val="none"/>
        </w:rPr>
        <w:t>可向有关部门查询。</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4.投标人如对本采购</w:t>
      </w:r>
      <w:r>
        <w:rPr>
          <w:rFonts w:hint="eastAsia" w:ascii="宋体" w:hAnsi="宋体" w:eastAsia="宋体" w:cs="宋体"/>
          <w:color w:val="auto"/>
          <w:sz w:val="24"/>
          <w:highlight w:val="none"/>
        </w:rPr>
        <w:t>文件中的需求有疑问或不明之处，可与采购人联系，采购人对采购项目需求有解释权。</w:t>
      </w:r>
    </w:p>
    <w:p>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6.采购方不解释落标原因，不退还投标文件。</w:t>
      </w:r>
    </w:p>
    <w:p>
      <w:pPr>
        <w:spacing w:line="4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第四部分  投标文件格式</w:t>
      </w:r>
    </w:p>
    <w:p>
      <w:pPr>
        <w:spacing w:line="420" w:lineRule="exact"/>
        <w:ind w:left="540"/>
        <w:rPr>
          <w:rFonts w:hint="eastAsia" w:ascii="宋体" w:hAnsi="宋体" w:eastAsia="宋体" w:cs="宋体"/>
          <w:b/>
          <w:color w:val="auto"/>
          <w:sz w:val="24"/>
          <w:highlight w:val="none"/>
        </w:rPr>
      </w:pPr>
    </w:p>
    <w:p>
      <w:pPr>
        <w:spacing w:line="420" w:lineRule="exact"/>
        <w:ind w:left="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1.投标文件分为资审文件和经济标文件两个部分。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的“经济标文件”的组成文件上传至“经济标文件”内。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A、</w:t>
      </w:r>
      <w:r>
        <w:rPr>
          <w:rFonts w:hint="eastAsia" w:ascii="宋体" w:hAnsi="宋体" w:eastAsia="宋体" w:cs="宋体"/>
          <w:b/>
          <w:bCs/>
          <w:color w:val="auto"/>
          <w:sz w:val="24"/>
          <w:highlight w:val="none"/>
        </w:rPr>
        <w:t>资审文件部分</w:t>
      </w:r>
    </w:p>
    <w:p>
      <w:pPr>
        <w:spacing w:line="42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身份证明书（格式见附件一）、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p>
    <w:p>
      <w:pPr>
        <w:spacing w:line="4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授权委托书（格式见附件二）、授权委托人（即经办人）第二代身份证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本人来投标的不需要提供）。</w:t>
      </w:r>
    </w:p>
    <w:p>
      <w:pPr>
        <w:pStyle w:val="18"/>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投标承诺书（格式见附件三）。</w:t>
      </w:r>
    </w:p>
    <w:p>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.公共资源交易投标信用承诺书</w:t>
      </w:r>
      <w:r>
        <w:rPr>
          <w:rFonts w:hint="eastAsia" w:ascii="宋体" w:hAnsi="宋体" w:eastAsia="宋体" w:cs="宋体"/>
          <w:color w:val="auto"/>
          <w:highlight w:val="none"/>
        </w:rPr>
        <w:t>（</w:t>
      </w:r>
      <w:r>
        <w:rPr>
          <w:rFonts w:hint="eastAsia" w:ascii="宋体" w:hAnsi="宋体" w:eastAsia="宋体" w:cs="宋体"/>
          <w:color w:val="auto"/>
          <w:kern w:val="0"/>
          <w:sz w:val="24"/>
          <w:szCs w:val="22"/>
          <w:highlight w:val="none"/>
          <w:lang w:val="en-US" w:eastAsia="zh-CN" w:bidi="ar-SA"/>
        </w:rPr>
        <w:t>格式见附件四</w:t>
      </w:r>
      <w:r>
        <w:rPr>
          <w:rFonts w:hint="eastAsia" w:ascii="宋体" w:hAnsi="宋体" w:eastAsia="宋体" w:cs="宋体"/>
          <w:color w:val="auto"/>
          <w:highlight w:val="none"/>
        </w:rPr>
        <w:t>）</w:t>
      </w:r>
      <w:r>
        <w:rPr>
          <w:rFonts w:hint="eastAsia" w:ascii="宋体" w:hAnsi="宋体" w:eastAsia="宋体" w:cs="宋体"/>
          <w:color w:val="auto"/>
          <w:sz w:val="24"/>
          <w:highlight w:val="none"/>
          <w:lang w:eastAsia="zh-CN"/>
        </w:rPr>
        <w:t>。</w:t>
      </w:r>
    </w:p>
    <w:p>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.有效的企业法人营业执照副本原件扫描件或复印件加盖公章。</w:t>
      </w:r>
    </w:p>
    <w:p>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.企业资质证书原件扫描件或复印件加盖公章。</w:t>
      </w:r>
    </w:p>
    <w:p>
      <w:pPr>
        <w:adjustRightInd w:val="0"/>
        <w:snapToGrid w:val="0"/>
        <w:spacing w:line="420" w:lineRule="exact"/>
        <w:ind w:firstLine="600" w:firstLineChars="2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.企业</w:t>
      </w:r>
      <w:r>
        <w:rPr>
          <w:rFonts w:hint="eastAsia" w:ascii="宋体" w:hAnsi="宋体" w:eastAsia="宋体" w:cs="宋体"/>
          <w:color w:val="auto"/>
          <w:kern w:val="0"/>
          <w:sz w:val="24"/>
          <w:highlight w:val="none"/>
          <w:lang w:val="en-US" w:eastAsia="zh-CN"/>
        </w:rPr>
        <w:t>安全生产许可证原件扫描件或</w:t>
      </w:r>
      <w:r>
        <w:rPr>
          <w:rFonts w:hint="eastAsia" w:ascii="宋体" w:hAnsi="宋体" w:eastAsia="宋体" w:cs="宋体"/>
          <w:color w:val="auto"/>
          <w:kern w:val="0"/>
          <w:sz w:val="24"/>
          <w:highlight w:val="none"/>
        </w:rPr>
        <w:t>复印件加盖公章</w:t>
      </w:r>
      <w:r>
        <w:rPr>
          <w:rFonts w:hint="eastAsia" w:ascii="宋体" w:hAnsi="宋体" w:eastAsia="宋体" w:cs="宋体"/>
          <w:color w:val="auto"/>
          <w:kern w:val="0"/>
          <w:sz w:val="24"/>
          <w:highlight w:val="none"/>
          <w:lang w:eastAsia="zh-CN"/>
        </w:rPr>
        <w:t>。</w:t>
      </w:r>
    </w:p>
    <w:p>
      <w:pPr>
        <w:adjustRightInd w:val="0"/>
        <w:snapToGrid w:val="0"/>
        <w:spacing w:line="420" w:lineRule="exact"/>
        <w:ind w:firstLine="600" w:firstLineChars="25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.项目负责人的注册证书证书原件扫描件或复印件加盖公章（须在有效期内）、安全考核合格B证原件扫描件或复印件加盖公章。</w:t>
      </w:r>
    </w:p>
    <w:p>
      <w:pPr>
        <w:adjustRightInd w:val="0"/>
        <w:snapToGrid w:val="0"/>
        <w:spacing w:line="420" w:lineRule="exact"/>
        <w:ind w:firstLine="600" w:firstLineChars="250"/>
        <w:rPr>
          <w:rFonts w:hint="eastAsia" w:ascii="宋体" w:hAnsi="宋体" w:eastAsia="宋体" w:cs="宋体"/>
          <w:b w:val="0"/>
          <w:bCs w:val="0"/>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9</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lang w:eastAsia="zh-CN"/>
        </w:rPr>
        <w:t>项目负责人</w:t>
      </w:r>
      <w:r>
        <w:rPr>
          <w:rFonts w:hint="eastAsia" w:ascii="宋体" w:hAnsi="宋体" w:eastAsia="宋体" w:cs="宋体"/>
          <w:color w:val="auto"/>
          <w:sz w:val="24"/>
          <w:highlight w:val="none"/>
        </w:rPr>
        <w:t>身份证以及社保部门出具的投标单位办理为其缴纳的养老保险缴费记录（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eastAsia="zh-CN"/>
        </w:rPr>
        <w:t>原件扫描件</w:t>
      </w:r>
      <w:r>
        <w:rPr>
          <w:rFonts w:hint="eastAsia" w:ascii="宋体" w:hAnsi="宋体" w:eastAsia="宋体" w:cs="宋体"/>
          <w:b w:val="0"/>
          <w:bCs w:val="0"/>
          <w:color w:val="auto"/>
          <w:kern w:val="0"/>
          <w:sz w:val="24"/>
          <w:szCs w:val="24"/>
          <w:highlight w:val="none"/>
          <w:lang w:val="en-US" w:eastAsia="zh-CN"/>
        </w:rPr>
        <w:t>或复印件加盖公章</w:t>
      </w:r>
      <w:r>
        <w:rPr>
          <w:rFonts w:hint="eastAsia" w:ascii="宋体" w:hAnsi="宋体" w:eastAsia="宋体" w:cs="宋体"/>
          <w:b w:val="0"/>
          <w:bCs w:val="0"/>
          <w:color w:val="auto"/>
          <w:sz w:val="24"/>
          <w:szCs w:val="24"/>
          <w:highlight w:val="none"/>
          <w:lang w:eastAsia="zh-CN"/>
        </w:rPr>
        <w:t>。</w:t>
      </w:r>
    </w:p>
    <w:p>
      <w:pPr>
        <w:adjustRightInd w:val="0"/>
        <w:snapToGrid w:val="0"/>
        <w:spacing w:line="420" w:lineRule="exact"/>
        <w:ind w:firstLine="600" w:firstLine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rPr>
        <w:t>授权委托人的</w:t>
      </w:r>
      <w:r>
        <w:rPr>
          <w:rFonts w:hint="eastAsia" w:ascii="宋体" w:hAnsi="宋体" w:eastAsia="宋体" w:cs="宋体"/>
          <w:color w:val="auto"/>
          <w:sz w:val="24"/>
          <w:highlight w:val="none"/>
        </w:rPr>
        <w:t>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kern w:val="0"/>
          <w:sz w:val="24"/>
          <w:highlight w:val="none"/>
          <w:lang w:val="en-US" w:eastAsia="zh-CN"/>
        </w:rPr>
        <w:t>扫描件</w:t>
      </w:r>
      <w:r>
        <w:rPr>
          <w:rFonts w:hint="eastAsia" w:ascii="宋体" w:hAnsi="宋体" w:eastAsia="宋体" w:cs="宋体"/>
          <w:b w:val="0"/>
          <w:bCs w:val="0"/>
          <w:color w:val="auto"/>
          <w:sz w:val="24"/>
          <w:szCs w:val="24"/>
          <w:highlight w:val="none"/>
        </w:rPr>
        <w:t>。</w:t>
      </w:r>
    </w:p>
    <w:p>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highlight w:val="none"/>
        </w:rPr>
        <w:t>经济标部分：</w:t>
      </w:r>
    </w:p>
    <w:p>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*1.投标报价单（格式见附件</w:t>
      </w:r>
      <w:r>
        <w:rPr>
          <w:rFonts w:hint="eastAsia" w:ascii="宋体" w:hAnsi="宋体" w:eastAsia="宋体" w:cs="宋体"/>
          <w:color w:val="auto"/>
          <w:sz w:val="24"/>
          <w:highlight w:val="none"/>
          <w:lang w:val="en-US" w:eastAsia="zh-CN"/>
        </w:rPr>
        <w:t>五</w:t>
      </w:r>
      <w:r>
        <w:rPr>
          <w:rFonts w:hint="eastAsia" w:ascii="宋体" w:hAnsi="宋体" w:cs="宋体"/>
          <w:color w:val="auto"/>
          <w:sz w:val="24"/>
          <w:highlight w:val="none"/>
          <w:lang w:val="en-US" w:eastAsia="zh-CN"/>
        </w:rPr>
        <w:t>，上传至投标函</w:t>
      </w:r>
      <w:r>
        <w:rPr>
          <w:rFonts w:hint="eastAsia" w:ascii="宋体" w:hAnsi="宋体" w:eastAsia="宋体" w:cs="宋体"/>
          <w:color w:val="auto"/>
          <w:sz w:val="24"/>
          <w:highlight w:val="none"/>
        </w:rPr>
        <w:t>）；</w:t>
      </w:r>
    </w:p>
    <w:p>
      <w:pPr>
        <w:spacing w:line="420" w:lineRule="exact"/>
        <w:ind w:firstLine="470" w:firstLineChars="19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工程量清单报价表</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en-US" w:eastAsia="zh-CN"/>
        </w:rPr>
        <w:t>六</w:t>
      </w:r>
      <w:r>
        <w:rPr>
          <w:rFonts w:hint="eastAsia" w:ascii="宋体" w:hAnsi="宋体" w:cs="宋体"/>
          <w:color w:val="auto"/>
          <w:sz w:val="24"/>
          <w:highlight w:val="none"/>
          <w:lang w:val="en-US" w:eastAsia="zh-CN"/>
        </w:rPr>
        <w:t>，上传至工程量清单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spacing w:line="4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注：各投标单位上传的投标文件提交前，请认真复查自己的投标文件制作的清晰情况，如投标文件不清晰，影响评标结果的，一律由投标人自行承担。</w:t>
      </w:r>
    </w:p>
    <w:p>
      <w:pPr>
        <w:spacing w:line="420" w:lineRule="exact"/>
        <w:ind w:firstLine="482" w:firstLineChars="200"/>
        <w:rPr>
          <w:rFonts w:hint="eastAsia" w:ascii="宋体" w:hAnsi="宋体" w:eastAsia="宋体" w:cs="宋体"/>
          <w:b/>
          <w:bCs/>
          <w:color w:val="auto"/>
          <w:sz w:val="24"/>
          <w:highlight w:val="none"/>
        </w:rPr>
      </w:pPr>
    </w:p>
    <w:p>
      <w:pPr>
        <w:spacing w:line="640" w:lineRule="exact"/>
        <w:ind w:firstLine="3584" w:firstLineChars="1190"/>
        <w:rPr>
          <w:rFonts w:hint="eastAsia" w:ascii="宋体" w:hAnsi="宋体" w:eastAsia="宋体" w:cs="宋体"/>
          <w:b/>
          <w:bCs/>
          <w:color w:val="auto"/>
          <w:sz w:val="30"/>
          <w:szCs w:val="30"/>
          <w:highlight w:val="none"/>
        </w:rPr>
      </w:pPr>
    </w:p>
    <w:p>
      <w:pPr>
        <w:spacing w:line="640" w:lineRule="exact"/>
        <w:ind w:firstLine="3584"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第五部分  附  件</w:t>
      </w:r>
    </w:p>
    <w:p>
      <w:pPr>
        <w:spacing w:line="640" w:lineRule="exact"/>
        <w:ind w:firstLine="360" w:firstLineChars="150"/>
        <w:rPr>
          <w:rFonts w:hint="eastAsia" w:ascii="宋体" w:hAnsi="宋体" w:eastAsia="宋体" w:cs="宋体"/>
          <w:color w:val="auto"/>
          <w:sz w:val="24"/>
          <w:highlight w:val="none"/>
        </w:rPr>
      </w:pPr>
    </w:p>
    <w:p>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w:t>
      </w:r>
    </w:p>
    <w:p>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w:t>
      </w:r>
    </w:p>
    <w:p>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附件三：投标承诺书； </w:t>
      </w:r>
    </w:p>
    <w:p>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附件四：公共资源交易投标信用承诺书</w:t>
      </w:r>
      <w:r>
        <w:rPr>
          <w:rFonts w:hint="eastAsia" w:ascii="宋体" w:hAnsi="宋体" w:eastAsia="宋体" w:cs="宋体"/>
          <w:color w:val="auto"/>
          <w:sz w:val="24"/>
          <w:highlight w:val="none"/>
          <w:lang w:eastAsia="zh-CN"/>
        </w:rPr>
        <w:t>；</w:t>
      </w:r>
    </w:p>
    <w:p>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w:t>
      </w:r>
      <w:r>
        <w:rPr>
          <w:rFonts w:hint="eastAsia" w:ascii="宋体" w:hAnsi="宋体" w:eastAsia="宋体" w:cs="宋体"/>
          <w:color w:val="auto"/>
          <w:sz w:val="24"/>
          <w:highlight w:val="none"/>
        </w:rPr>
        <w:t>报价单；</w:t>
      </w:r>
    </w:p>
    <w:p>
      <w:pPr>
        <w:spacing w:line="640" w:lineRule="exact"/>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工程量清单报价表</w:t>
      </w:r>
      <w:r>
        <w:rPr>
          <w:rFonts w:hint="eastAsia" w:ascii="宋体" w:hAnsi="宋体" w:eastAsia="宋体" w:cs="宋体"/>
          <w:color w:val="auto"/>
          <w:sz w:val="24"/>
          <w:highlight w:val="none"/>
          <w:lang w:val="zh-CN"/>
        </w:rPr>
        <w:t>。</w:t>
      </w:r>
    </w:p>
    <w:p>
      <w:pPr>
        <w:pStyle w:val="10"/>
        <w:spacing w:line="640" w:lineRule="exact"/>
        <w:jc w:val="both"/>
        <w:rPr>
          <w:rFonts w:hint="eastAsia" w:ascii="宋体" w:hAnsi="宋体" w:eastAsia="宋体" w:cs="宋体"/>
          <w:color w:val="auto"/>
          <w:highlight w:val="none"/>
        </w:rPr>
      </w:pPr>
    </w:p>
    <w:p>
      <w:pPr>
        <w:pStyle w:val="10"/>
        <w:spacing w:line="420" w:lineRule="exact"/>
        <w:jc w:val="both"/>
        <w:rPr>
          <w:rFonts w:hint="eastAsia" w:ascii="宋体" w:hAnsi="宋体" w:eastAsia="宋体" w:cs="宋体"/>
          <w:color w:val="auto"/>
          <w:highlight w:val="none"/>
        </w:rPr>
      </w:pPr>
    </w:p>
    <w:p>
      <w:pPr>
        <w:pStyle w:val="10"/>
        <w:spacing w:line="225" w:lineRule="atLeast"/>
        <w:jc w:val="both"/>
        <w:rPr>
          <w:rFonts w:hint="eastAsia" w:ascii="宋体" w:hAnsi="宋体" w:eastAsia="宋体" w:cs="宋体"/>
          <w:color w:val="auto"/>
          <w:highlight w:val="none"/>
        </w:rPr>
      </w:pPr>
    </w:p>
    <w:p>
      <w:pPr>
        <w:pStyle w:val="10"/>
        <w:spacing w:line="225" w:lineRule="atLeast"/>
        <w:jc w:val="both"/>
        <w:rPr>
          <w:rFonts w:hint="eastAsia" w:ascii="宋体" w:hAnsi="宋体" w:eastAsia="宋体" w:cs="宋体"/>
          <w:color w:val="auto"/>
          <w:highlight w:val="none"/>
        </w:rPr>
      </w:pPr>
    </w:p>
    <w:p>
      <w:pPr>
        <w:pStyle w:val="10"/>
        <w:spacing w:line="225" w:lineRule="atLeast"/>
        <w:jc w:val="both"/>
        <w:rPr>
          <w:rFonts w:hint="eastAsia" w:ascii="宋体" w:hAnsi="宋体" w:eastAsia="宋体" w:cs="宋体"/>
          <w:color w:val="auto"/>
          <w:highlight w:val="none"/>
        </w:rPr>
      </w:pPr>
    </w:p>
    <w:p>
      <w:pPr>
        <w:pStyle w:val="10"/>
        <w:spacing w:line="225" w:lineRule="atLeast"/>
        <w:jc w:val="both"/>
        <w:rPr>
          <w:rFonts w:hint="eastAsia" w:ascii="宋体" w:hAnsi="宋体" w:eastAsia="宋体" w:cs="宋体"/>
          <w:color w:val="auto"/>
          <w:highlight w:val="none"/>
        </w:rPr>
      </w:pPr>
    </w:p>
    <w:p>
      <w:pPr>
        <w:pStyle w:val="10"/>
        <w:spacing w:line="225" w:lineRule="atLeast"/>
        <w:jc w:val="both"/>
        <w:rPr>
          <w:rFonts w:hint="eastAsia" w:ascii="宋体" w:hAnsi="宋体" w:eastAsia="宋体" w:cs="宋体"/>
          <w:color w:val="auto"/>
          <w:highlight w:val="none"/>
        </w:rPr>
      </w:pPr>
    </w:p>
    <w:p>
      <w:pPr>
        <w:pStyle w:val="10"/>
        <w:spacing w:line="225" w:lineRule="atLeast"/>
        <w:jc w:val="both"/>
        <w:rPr>
          <w:rFonts w:hint="eastAsia" w:ascii="宋体" w:hAnsi="宋体" w:eastAsia="宋体" w:cs="宋体"/>
          <w:color w:val="auto"/>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pPr>
        <w:pStyle w:val="19"/>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身份证明书</w:t>
      </w:r>
    </w:p>
    <w:p>
      <w:pPr>
        <w:pStyle w:val="2"/>
        <w:spacing w:line="420" w:lineRule="atLeast"/>
        <w:ind w:firstLine="0"/>
        <w:jc w:val="center"/>
        <w:rPr>
          <w:rFonts w:hint="eastAsia" w:ascii="宋体" w:hAnsi="宋体" w:eastAsia="宋体" w:cs="宋体"/>
          <w:color w:val="auto"/>
          <w:sz w:val="28"/>
          <w:szCs w:val="28"/>
          <w:highlight w:val="none"/>
        </w:rPr>
      </w:pP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p>
    <w:p>
      <w:pPr>
        <w:pStyle w:val="2"/>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(投标单位名称)           </w:t>
      </w: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p>
    <w:p>
      <w:pPr>
        <w:pStyle w:val="2"/>
        <w:spacing w:line="480" w:lineRule="auto"/>
        <w:ind w:firstLine="560" w:firstLineChars="200"/>
        <w:rPr>
          <w:rFonts w:hint="eastAsia" w:ascii="宋体" w:hAnsi="宋体" w:eastAsia="宋体" w:cs="宋体"/>
          <w:color w:val="auto"/>
          <w:sz w:val="28"/>
          <w:szCs w:val="28"/>
          <w:highlight w:val="none"/>
        </w:rPr>
      </w:pPr>
    </w:p>
    <w:p>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pPr>
        <w:pStyle w:val="2"/>
        <w:spacing w:line="480" w:lineRule="auto"/>
        <w:ind w:firstLine="560" w:firstLineChars="200"/>
        <w:rPr>
          <w:rFonts w:hint="eastAsia" w:ascii="宋体" w:hAnsi="宋体" w:eastAsia="宋体" w:cs="宋体"/>
          <w:color w:val="auto"/>
          <w:sz w:val="28"/>
          <w:szCs w:val="28"/>
          <w:highlight w:val="none"/>
        </w:rPr>
      </w:pPr>
    </w:p>
    <w:p>
      <w:pPr>
        <w:pStyle w:val="2"/>
        <w:spacing w:line="48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投标单位(加盖公章)：</w:t>
      </w:r>
      <w:r>
        <w:rPr>
          <w:rFonts w:hint="eastAsia" w:ascii="宋体" w:hAnsi="宋体" w:eastAsia="宋体" w:cs="宋体"/>
          <w:color w:val="auto"/>
          <w:sz w:val="28"/>
          <w:szCs w:val="28"/>
          <w:highlight w:val="none"/>
          <w:u w:val="single"/>
        </w:rPr>
        <w:t xml:space="preserve">                </w:t>
      </w:r>
    </w:p>
    <w:p>
      <w:pPr>
        <w:pStyle w:val="2"/>
        <w:spacing w:line="480" w:lineRule="auto"/>
        <w:ind w:firstLine="4480" w:firstLineChars="1600"/>
        <w:rPr>
          <w:rFonts w:hint="eastAsia" w:ascii="宋体" w:hAnsi="宋体" w:eastAsia="宋体" w:cs="宋体"/>
          <w:color w:val="auto"/>
          <w:sz w:val="28"/>
          <w:szCs w:val="28"/>
          <w:highlight w:val="none"/>
        </w:rPr>
      </w:pPr>
    </w:p>
    <w:p>
      <w:pPr>
        <w:pStyle w:val="2"/>
        <w:spacing w:line="480" w:lineRule="auto"/>
        <w:ind w:firstLine="4480" w:firstLineChars="16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 授 权 委 托 书</w:t>
      </w:r>
    </w:p>
    <w:p>
      <w:pPr>
        <w:spacing w:line="500" w:lineRule="exact"/>
        <w:ind w:firstLine="560" w:firstLineChars="200"/>
        <w:rPr>
          <w:rFonts w:hint="eastAsia" w:ascii="宋体" w:hAnsi="宋体" w:eastAsia="宋体" w:cs="宋体"/>
          <w:color w:val="auto"/>
          <w:sz w:val="28"/>
          <w:szCs w:val="28"/>
          <w:highlight w:val="none"/>
        </w:rPr>
      </w:pPr>
    </w:p>
    <w:p>
      <w:pPr>
        <w:spacing w:line="540" w:lineRule="exact"/>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u w:val="single"/>
          <w:lang w:eastAsia="zh-CN"/>
        </w:rPr>
        <w:t>南通东凌湖商务服务有限公司</w:t>
      </w:r>
      <w:r>
        <w:rPr>
          <w:rFonts w:hint="eastAsia" w:ascii="宋体" w:hAnsi="宋体" w:eastAsia="宋体" w:cs="宋体"/>
          <w:color w:val="auto"/>
          <w:sz w:val="28"/>
          <w:szCs w:val="28"/>
          <w:highlight w:val="none"/>
          <w:u w:val="single"/>
        </w:rPr>
        <w:t xml:space="preserve"> ：</w:t>
      </w:r>
    </w:p>
    <w:p>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本授权书声明：</w:t>
      </w:r>
    </w:p>
    <w:p>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（投标人全称）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lang w:eastAsia="zh-CN"/>
        </w:rPr>
        <w:t>南通东凌湖商务服务有限公司东湖园区前置库安全护栏建设项目</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投标</w:t>
      </w:r>
      <w:r>
        <w:rPr>
          <w:rFonts w:hint="eastAsia" w:ascii="宋体" w:hAnsi="宋体" w:eastAsia="宋体" w:cs="宋体"/>
          <w:color w:val="auto"/>
          <w:sz w:val="28"/>
          <w:szCs w:val="28"/>
          <w:highlight w:val="none"/>
        </w:rPr>
        <w:t>，全权代表我公司处理本次招投标的一切事宜。</w:t>
      </w:r>
    </w:p>
    <w:p>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授权委托人在本项目采购过程中所签署的一切文件、承诺和处理与之有关的一切事务，我均予以承认。</w:t>
      </w:r>
    </w:p>
    <w:p>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pPr>
        <w:spacing w:line="540" w:lineRule="exact"/>
        <w:rPr>
          <w:rFonts w:hint="eastAsia" w:ascii="宋体" w:hAnsi="宋体" w:eastAsia="宋体" w:cs="宋体"/>
          <w:color w:val="auto"/>
          <w:sz w:val="28"/>
          <w:szCs w:val="28"/>
          <w:highlight w:val="none"/>
        </w:rPr>
      </w:pPr>
    </w:p>
    <w:p>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授权委托人情况：</w:t>
      </w:r>
    </w:p>
    <w:p>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                             职务：</w:t>
      </w:r>
    </w:p>
    <w:p>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传真：</w:t>
      </w:r>
    </w:p>
    <w:p>
      <w:pPr>
        <w:spacing w:line="600" w:lineRule="exact"/>
        <w:rPr>
          <w:rFonts w:hint="eastAsia" w:ascii="宋体" w:hAnsi="宋体" w:eastAsia="宋体" w:cs="宋体"/>
          <w:color w:val="auto"/>
          <w:sz w:val="28"/>
          <w:szCs w:val="28"/>
          <w:highlight w:val="none"/>
        </w:rPr>
      </w:pPr>
    </w:p>
    <w:p>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单位名称（加盖公章）：</w:t>
      </w:r>
      <w:r>
        <w:rPr>
          <w:rFonts w:hint="eastAsia" w:ascii="宋体" w:hAnsi="宋体" w:eastAsia="宋体" w:cs="宋体"/>
          <w:color w:val="auto"/>
          <w:sz w:val="28"/>
          <w:szCs w:val="28"/>
          <w:highlight w:val="none"/>
          <w:u w:val="single"/>
        </w:rPr>
        <w:t xml:space="preserve">                             </w:t>
      </w:r>
    </w:p>
    <w:p>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p>
    <w:p>
      <w:pPr>
        <w:spacing w:line="600" w:lineRule="exact"/>
        <w:ind w:left="5040" w:hanging="5040" w:hanging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spacing w:line="600" w:lineRule="exact"/>
        <w:ind w:left="5040" w:hanging="5040" w:hangingChars="1800"/>
        <w:rPr>
          <w:rFonts w:hint="eastAsia" w:ascii="宋体" w:hAnsi="宋体" w:eastAsia="宋体" w:cs="宋体"/>
          <w:color w:val="auto"/>
          <w:sz w:val="28"/>
          <w:szCs w:val="28"/>
          <w:highlight w:val="none"/>
        </w:rPr>
      </w:pPr>
    </w:p>
    <w:p>
      <w:pPr>
        <w:spacing w:line="600" w:lineRule="exact"/>
        <w:rPr>
          <w:rFonts w:hint="eastAsia" w:ascii="宋体" w:hAnsi="宋体" w:eastAsia="宋体" w:cs="宋体"/>
          <w:color w:val="auto"/>
          <w:sz w:val="28"/>
          <w:szCs w:val="28"/>
          <w:highlight w:val="none"/>
        </w:rPr>
      </w:pPr>
    </w:p>
    <w:p>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pPr>
        <w:pStyle w:val="10"/>
        <w:spacing w:line="225" w:lineRule="atLeast"/>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附件三：</w:t>
      </w:r>
    </w:p>
    <w:p>
      <w:pPr>
        <w:pStyle w:val="10"/>
        <w:spacing w:line="225" w:lineRule="atLeast"/>
        <w:jc w:val="both"/>
        <w:rPr>
          <w:rFonts w:hint="eastAsia" w:ascii="宋体" w:hAnsi="宋体" w:eastAsia="宋体" w:cs="宋体"/>
          <w:color w:val="auto"/>
          <w:sz w:val="28"/>
          <w:szCs w:val="28"/>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28"/>
          <w:szCs w:val="28"/>
          <w:highlight w:val="none"/>
        </w:rPr>
        <w:t xml:space="preserve">投标承诺书                      </w:t>
      </w:r>
    </w:p>
    <w:p>
      <w:pPr>
        <w:pStyle w:val="10"/>
        <w:spacing w:before="0" w:beforeAutospacing="0" w:after="0" w:afterAutospacing="0" w:line="560" w:lineRule="exact"/>
        <w:jc w:val="both"/>
        <w:rPr>
          <w:rFonts w:hint="eastAsia" w:ascii="宋体" w:hAnsi="宋体" w:eastAsia="宋体" w:cs="宋体"/>
          <w:b/>
          <w:color w:val="auto"/>
          <w:sz w:val="28"/>
          <w:szCs w:val="28"/>
          <w:highlight w:val="none"/>
          <w:u w:val="single"/>
        </w:rPr>
      </w:pPr>
      <w:r>
        <w:rPr>
          <w:rFonts w:hint="eastAsia" w:cs="宋体"/>
          <w:color w:val="auto"/>
          <w:sz w:val="28"/>
          <w:szCs w:val="28"/>
          <w:highlight w:val="none"/>
          <w:u w:val="single"/>
          <w:lang w:eastAsia="zh-CN"/>
        </w:rPr>
        <w:t>南通东凌湖商务服务有限公司</w:t>
      </w:r>
      <w:r>
        <w:rPr>
          <w:rFonts w:hint="eastAsia" w:ascii="宋体" w:hAnsi="宋体" w:eastAsia="宋体" w:cs="宋体"/>
          <w:bCs/>
          <w:color w:val="auto"/>
          <w:sz w:val="28"/>
          <w:szCs w:val="28"/>
          <w:highlight w:val="none"/>
          <w:u w:val="single"/>
        </w:rPr>
        <w:t xml:space="preserve"> ：</w:t>
      </w:r>
    </w:p>
    <w:p>
      <w:pPr>
        <w:pStyle w:val="10"/>
        <w:spacing w:before="0" w:beforeAutospacing="0" w:after="0" w:afterAutospacing="0" w:line="560" w:lineRule="exact"/>
        <w:ind w:firstLine="420" w:firstLineChars="15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1.根据你方</w:t>
      </w:r>
      <w:r>
        <w:rPr>
          <w:rFonts w:hint="eastAsia" w:cs="宋体"/>
          <w:color w:val="auto"/>
          <w:sz w:val="28"/>
          <w:szCs w:val="28"/>
          <w:highlight w:val="none"/>
          <w:u w:val="single"/>
          <w:lang w:eastAsia="zh-CN"/>
        </w:rPr>
        <w:t>南通东凌湖商务服务有限公司东湖园区前置库安全护栏建设项目</w:t>
      </w:r>
      <w:r>
        <w:rPr>
          <w:rFonts w:hint="eastAsia" w:ascii="宋体" w:hAnsi="宋体" w:eastAsia="宋体" w:cs="宋体"/>
          <w:color w:val="auto"/>
          <w:sz w:val="28"/>
          <w:szCs w:val="28"/>
          <w:highlight w:val="none"/>
        </w:rPr>
        <w:t>项目的招标文件、遵照《中华人民共和国政府采购法》及《中华人民共和国招标投标法》等有关规定，经勘察项目现场和研究上述招标文件的投标须知、合同条款、</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需求、其他有关文件后，我方愿以按上述合同条款、</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需求的条件要求承包上述项目的</w:t>
      </w:r>
      <w:r>
        <w:rPr>
          <w:rFonts w:hint="eastAsia" w:ascii="宋体" w:hAnsi="宋体" w:eastAsia="宋体" w:cs="宋体"/>
          <w:color w:val="auto"/>
          <w:sz w:val="28"/>
          <w:szCs w:val="28"/>
          <w:highlight w:val="none"/>
          <w:lang w:val="en-US" w:eastAsia="zh-CN"/>
        </w:rPr>
        <w:t>施工</w:t>
      </w:r>
      <w:r>
        <w:rPr>
          <w:rFonts w:hint="eastAsia" w:ascii="宋体" w:hAnsi="宋体" w:eastAsia="宋体" w:cs="宋体"/>
          <w:color w:val="auto"/>
          <w:sz w:val="28"/>
          <w:szCs w:val="28"/>
          <w:highlight w:val="none"/>
        </w:rPr>
        <w:t>，并承担任何质量责任。</w:t>
      </w:r>
    </w:p>
    <w:p>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2.我方派出</w:t>
      </w:r>
      <w:r>
        <w:rPr>
          <w:rFonts w:hint="eastAsia" w:ascii="宋体" w:hAnsi="宋体" w:eastAsia="宋体" w:cs="宋体"/>
          <w:b/>
          <w:color w:val="auto"/>
          <w:sz w:val="28"/>
          <w:szCs w:val="28"/>
          <w:highlight w:val="none"/>
          <w:u w:val="single"/>
        </w:rPr>
        <w:t>　　　　　　</w:t>
      </w:r>
      <w:r>
        <w:rPr>
          <w:rFonts w:hint="eastAsia" w:ascii="宋体" w:hAnsi="宋体" w:eastAsia="宋体" w:cs="宋体"/>
          <w:b/>
          <w:color w:val="auto"/>
          <w:sz w:val="28"/>
          <w:szCs w:val="28"/>
          <w:highlight w:val="none"/>
        </w:rPr>
        <w:t>（项目负责人姓名）</w:t>
      </w:r>
      <w:r>
        <w:rPr>
          <w:rFonts w:hint="eastAsia" w:ascii="宋体" w:hAnsi="宋体" w:eastAsia="宋体" w:cs="宋体"/>
          <w:color w:val="auto"/>
          <w:sz w:val="28"/>
          <w:szCs w:val="28"/>
          <w:highlight w:val="none"/>
        </w:rPr>
        <w:t>作为本次</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的负责人。</w:t>
      </w:r>
    </w:p>
    <w:p>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3.如我方中标，我方接到业主通知后，</w:t>
      </w:r>
      <w:r>
        <w:rPr>
          <w:rFonts w:hint="eastAsia" w:ascii="宋体" w:hAnsi="宋体" w:eastAsia="宋体" w:cs="宋体"/>
          <w:b/>
          <w:color w:val="auto"/>
          <w:sz w:val="28"/>
          <w:szCs w:val="28"/>
          <w:highlight w:val="none"/>
        </w:rPr>
        <w:t>保证在</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日历天内</w:t>
      </w:r>
      <w:r>
        <w:rPr>
          <w:rFonts w:hint="eastAsia" w:ascii="宋体" w:hAnsi="宋体" w:eastAsia="宋体" w:cs="宋体"/>
          <w:b/>
          <w:color w:val="auto"/>
          <w:sz w:val="28"/>
          <w:szCs w:val="28"/>
          <w:highlight w:val="none"/>
          <w:lang w:val="en-US" w:eastAsia="zh-CN"/>
        </w:rPr>
        <w:t>施工完毕</w:t>
      </w:r>
      <w:r>
        <w:rPr>
          <w:rFonts w:hint="eastAsia" w:ascii="宋体" w:hAnsi="宋体" w:eastAsia="宋体" w:cs="宋体"/>
          <w:color w:val="auto"/>
          <w:sz w:val="28"/>
          <w:szCs w:val="28"/>
          <w:highlight w:val="none"/>
        </w:rPr>
        <w:t>。</w:t>
      </w:r>
    </w:p>
    <w:p>
      <w:pPr>
        <w:pStyle w:val="10"/>
        <w:spacing w:before="0" w:beforeAutospacing="0" w:after="0" w:afterAutospacing="0" w:line="560" w:lineRule="exact"/>
        <w:ind w:firstLine="420" w:firstLineChars="15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4.我方已详细审核全部招标文件，包括修改文件、答疑（如有时）及有关附件，我方完全响应并认可上述文件的所有条款。</w:t>
      </w:r>
    </w:p>
    <w:p>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5.我方承认投标函附件是我方投标函的组成部分。</w:t>
      </w:r>
    </w:p>
    <w:p>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6.一旦我方中标，我方保证</w:t>
      </w:r>
      <w:r>
        <w:rPr>
          <w:rFonts w:hint="eastAsia" w:ascii="宋体" w:hAnsi="宋体" w:eastAsia="宋体" w:cs="宋体"/>
          <w:color w:val="auto"/>
          <w:sz w:val="28"/>
          <w:szCs w:val="28"/>
          <w:highlight w:val="none"/>
          <w:lang w:val="en-US" w:eastAsia="zh-CN"/>
        </w:rPr>
        <w:t>工程</w:t>
      </w:r>
      <w:r>
        <w:rPr>
          <w:rFonts w:hint="eastAsia" w:ascii="宋体" w:hAnsi="宋体" w:eastAsia="宋体" w:cs="宋体"/>
          <w:b/>
          <w:color w:val="auto"/>
          <w:sz w:val="28"/>
          <w:szCs w:val="28"/>
          <w:highlight w:val="none"/>
        </w:rPr>
        <w:t>质量达到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合格</w:t>
      </w:r>
      <w:r>
        <w:rPr>
          <w:rFonts w:hint="eastAsia" w:ascii="宋体" w:hAnsi="宋体" w:eastAsia="宋体" w:cs="宋体"/>
          <w:b/>
          <w:color w:val="auto"/>
          <w:sz w:val="28"/>
          <w:szCs w:val="28"/>
          <w:highlight w:val="none"/>
          <w:u w:val="single"/>
        </w:rPr>
        <w:t>　</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highlight w:val="none"/>
        </w:rPr>
        <w:t>我方严格执行保修条款。</w:t>
      </w:r>
    </w:p>
    <w:p>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7.中标后，在签订合同前，我方</w:t>
      </w:r>
      <w:r>
        <w:rPr>
          <w:rFonts w:hint="eastAsia" w:ascii="宋体" w:hAnsi="宋体" w:eastAsia="宋体" w:cs="宋体"/>
          <w:b w:val="0"/>
          <w:bCs/>
          <w:color w:val="auto"/>
          <w:sz w:val="28"/>
          <w:szCs w:val="28"/>
          <w:highlight w:val="none"/>
        </w:rPr>
        <w:t>自愿</w:t>
      </w:r>
      <w:r>
        <w:rPr>
          <w:rFonts w:hint="eastAsia" w:cs="宋体"/>
          <w:b w:val="0"/>
          <w:bCs/>
          <w:color w:val="auto"/>
          <w:sz w:val="28"/>
          <w:szCs w:val="28"/>
          <w:highlight w:val="none"/>
          <w:lang w:val="en-US" w:eastAsia="zh-CN"/>
        </w:rPr>
        <w:t>缴纳15000.00元</w:t>
      </w:r>
      <w:r>
        <w:rPr>
          <w:rFonts w:hint="eastAsia" w:cs="宋体"/>
          <w:b w:val="0"/>
          <w:bCs/>
          <w:color w:val="auto"/>
          <w:sz w:val="28"/>
          <w:szCs w:val="28"/>
          <w:highlight w:val="none"/>
          <w:u w:val="none"/>
          <w:lang w:val="en-US" w:eastAsia="zh-CN"/>
        </w:rPr>
        <w:t>作为</w:t>
      </w:r>
      <w:r>
        <w:rPr>
          <w:rFonts w:hint="eastAsia" w:ascii="宋体" w:hAnsi="宋体" w:eastAsia="宋体" w:cs="宋体"/>
          <w:b w:val="0"/>
          <w:bCs/>
          <w:color w:val="auto"/>
          <w:sz w:val="28"/>
          <w:szCs w:val="28"/>
          <w:highlight w:val="none"/>
        </w:rPr>
        <w:t>履约金</w:t>
      </w:r>
      <w:r>
        <w:rPr>
          <w:rFonts w:hint="eastAsia" w:cs="宋体"/>
          <w:b w:val="0"/>
          <w:bCs/>
          <w:color w:val="auto"/>
          <w:sz w:val="28"/>
          <w:szCs w:val="28"/>
          <w:highlight w:val="none"/>
          <w:lang w:eastAsia="zh-CN"/>
        </w:rPr>
        <w:t>，</w:t>
      </w:r>
      <w:r>
        <w:rPr>
          <w:rFonts w:hint="eastAsia" w:ascii="宋体" w:hAnsi="宋体" w:eastAsia="宋体" w:cs="宋体"/>
          <w:color w:val="auto"/>
          <w:sz w:val="28"/>
          <w:szCs w:val="28"/>
          <w:highlight w:val="none"/>
        </w:rPr>
        <w:t>押存在采购人处。</w:t>
      </w:r>
    </w:p>
    <w:p>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8.我方同意所提交的投标文件在“招标文件投标须知”中规定的投标有效期内有效，在此期间内如果中标，我方将受此约束。</w:t>
      </w:r>
    </w:p>
    <w:p>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9.除非另外达成协议生效，你方的中标通知书和本投标文件将成为约束双方的合同文件的组成部分。</w:t>
      </w:r>
    </w:p>
    <w:p>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10.我方按照招标文件的要求，提供的所有投标资料都是真实的，如我方提供的资料不真实，我方将放弃中标的权利，并承担由此产生的责任。</w:t>
      </w:r>
    </w:p>
    <w:p>
      <w:pPr>
        <w:spacing w:line="5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11.我方在实施本项目时做到安全第一、质量第一。如涉及到安全或质量问题由我方负责。</w:t>
      </w:r>
    </w:p>
    <w:p>
      <w:pPr>
        <w:pStyle w:val="11"/>
        <w:rPr>
          <w:rFonts w:hint="eastAsia" w:ascii="宋体" w:hAnsi="宋体" w:eastAsia="宋体" w:cs="宋体"/>
          <w:color w:val="auto"/>
          <w:highlight w:val="none"/>
          <w:lang w:eastAsia="zh-CN"/>
        </w:rPr>
      </w:pPr>
    </w:p>
    <w:p>
      <w:pPr>
        <w:spacing w:line="560" w:lineRule="exact"/>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（盖章）                   </w:t>
      </w:r>
    </w:p>
    <w:p>
      <w:pPr>
        <w:spacing w:line="56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单位地址：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pPr>
        <w:spacing w:line="5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（签字或盖章）            </w:t>
      </w:r>
    </w:p>
    <w:p>
      <w:pPr>
        <w:spacing w:line="560" w:lineRule="exact"/>
        <w:ind w:left="1680" w:hanging="1680" w:hangingChars="6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pPr>
        <w:pStyle w:val="11"/>
        <w:rPr>
          <w:rFonts w:hint="eastAsia" w:ascii="宋体" w:hAnsi="宋体" w:eastAsia="宋体" w:cs="宋体"/>
          <w:color w:val="auto"/>
          <w:highlight w:val="none"/>
          <w:lang w:eastAsia="zh-CN"/>
        </w:rPr>
      </w:pPr>
    </w:p>
    <w:p>
      <w:pPr>
        <w:spacing w:line="560" w:lineRule="exact"/>
        <w:ind w:left="1793" w:leftChars="854"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Style w:val="10"/>
        <w:spacing w:line="560" w:lineRule="exact"/>
        <w:ind w:firstLine="360" w:firstLineChars="150"/>
        <w:jc w:val="both"/>
        <w:rPr>
          <w:rFonts w:hint="eastAsia" w:ascii="宋体" w:hAnsi="宋体" w:eastAsia="宋体" w:cs="宋体"/>
          <w:color w:val="auto"/>
          <w:szCs w:val="24"/>
          <w:highlight w:val="none"/>
        </w:rPr>
      </w:pPr>
    </w:p>
    <w:p>
      <w:pPr>
        <w:pStyle w:val="10"/>
        <w:spacing w:line="225" w:lineRule="atLeast"/>
        <w:ind w:firstLine="360" w:firstLineChars="150"/>
        <w:jc w:val="both"/>
        <w:rPr>
          <w:rFonts w:hint="eastAsia" w:ascii="宋体" w:hAnsi="宋体" w:eastAsia="宋体" w:cs="宋体"/>
          <w:color w:val="auto"/>
          <w:szCs w:val="24"/>
          <w:highlight w:val="none"/>
        </w:rPr>
      </w:pPr>
    </w:p>
    <w:p>
      <w:pPr>
        <w:pStyle w:val="10"/>
        <w:spacing w:line="225" w:lineRule="atLeast"/>
        <w:ind w:firstLine="360" w:firstLineChars="150"/>
        <w:jc w:val="both"/>
        <w:rPr>
          <w:rFonts w:hint="eastAsia" w:ascii="宋体" w:hAnsi="宋体" w:eastAsia="宋体" w:cs="宋体"/>
          <w:color w:val="auto"/>
          <w:szCs w:val="24"/>
          <w:highlight w:val="none"/>
        </w:rPr>
      </w:pPr>
    </w:p>
    <w:p>
      <w:pPr>
        <w:pStyle w:val="10"/>
        <w:spacing w:line="225" w:lineRule="atLeast"/>
        <w:ind w:firstLine="360" w:firstLineChars="150"/>
        <w:jc w:val="both"/>
        <w:rPr>
          <w:rFonts w:hint="eastAsia" w:ascii="宋体" w:hAnsi="宋体" w:eastAsia="宋体" w:cs="宋体"/>
          <w:color w:val="auto"/>
          <w:szCs w:val="24"/>
          <w:highlight w:val="none"/>
        </w:rPr>
      </w:pPr>
    </w:p>
    <w:p>
      <w:pPr>
        <w:pStyle w:val="10"/>
        <w:spacing w:line="225" w:lineRule="atLeast"/>
        <w:jc w:val="both"/>
        <w:rPr>
          <w:rFonts w:hint="eastAsia" w:ascii="宋体" w:hAnsi="宋体" w:eastAsia="宋体" w:cs="宋体"/>
          <w:b/>
          <w:bCs/>
          <w:color w:val="auto"/>
          <w:szCs w:val="24"/>
          <w:highlight w:val="none"/>
        </w:rPr>
      </w:pPr>
    </w:p>
    <w:p>
      <w:pPr>
        <w:pStyle w:val="10"/>
        <w:spacing w:line="225" w:lineRule="atLeast"/>
        <w:jc w:val="both"/>
        <w:rPr>
          <w:rFonts w:hint="eastAsia" w:ascii="宋体" w:hAnsi="宋体" w:eastAsia="宋体" w:cs="宋体"/>
          <w:b/>
          <w:bCs/>
          <w:color w:val="auto"/>
          <w:szCs w:val="24"/>
          <w:highlight w:val="none"/>
        </w:rPr>
      </w:pPr>
    </w:p>
    <w:p>
      <w:pPr>
        <w:pStyle w:val="10"/>
        <w:spacing w:line="225" w:lineRule="atLeast"/>
        <w:jc w:val="both"/>
        <w:rPr>
          <w:rFonts w:hint="eastAsia" w:ascii="宋体" w:hAnsi="宋体" w:eastAsia="宋体" w:cs="宋体"/>
          <w:b/>
          <w:bCs/>
          <w:color w:val="auto"/>
          <w:szCs w:val="24"/>
          <w:highlight w:val="none"/>
        </w:rPr>
      </w:pPr>
    </w:p>
    <w:p>
      <w:pPr>
        <w:pStyle w:val="10"/>
        <w:spacing w:line="225" w:lineRule="atLeast"/>
        <w:jc w:val="both"/>
        <w:rPr>
          <w:rFonts w:hint="eastAsia" w:ascii="宋体" w:hAnsi="宋体" w:eastAsia="宋体" w:cs="宋体"/>
          <w:b/>
          <w:bCs/>
          <w:color w:val="auto"/>
          <w:szCs w:val="24"/>
          <w:highlight w:val="none"/>
        </w:rPr>
      </w:pPr>
    </w:p>
    <w:p>
      <w:pPr>
        <w:pStyle w:val="10"/>
        <w:spacing w:line="225" w:lineRule="atLeast"/>
        <w:jc w:val="both"/>
        <w:rPr>
          <w:rFonts w:hint="eastAsia" w:ascii="宋体" w:hAnsi="宋体" w:eastAsia="宋体" w:cs="宋体"/>
          <w:b/>
          <w:bCs/>
          <w:color w:val="auto"/>
          <w:szCs w:val="24"/>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p>
    <w:p>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附件四：</w:t>
      </w:r>
    </w:p>
    <w:p>
      <w:pPr>
        <w:spacing w:before="24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公共资源交易投标信用承诺书</w:t>
      </w:r>
    </w:p>
    <w:p>
      <w:pPr>
        <w:spacing w:before="120"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本单位参加</w:t>
      </w:r>
      <w:r>
        <w:rPr>
          <w:rFonts w:hint="eastAsia" w:ascii="宋体" w:hAnsi="宋体" w:eastAsia="宋体" w:cs="宋体"/>
          <w:color w:val="auto"/>
          <w:sz w:val="28"/>
          <w:szCs w:val="28"/>
          <w:highlight w:val="none"/>
          <w:u w:val="single"/>
          <w:lang w:val="en-US" w:eastAsia="zh-CN"/>
        </w:rPr>
        <w:t xml:space="preserve">                      （项目名称）</w:t>
      </w:r>
      <w:r>
        <w:rPr>
          <w:rFonts w:hint="eastAsia" w:ascii="宋体" w:hAnsi="宋体" w:eastAsia="宋体" w:cs="宋体"/>
          <w:color w:val="auto"/>
          <w:sz w:val="28"/>
          <w:szCs w:val="28"/>
          <w:highlight w:val="none"/>
          <w:u w:val="none"/>
          <w:lang w:val="en-US" w:eastAsia="zh-CN"/>
        </w:rPr>
        <w:t>的投标，企业统一社会信用代码</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 xml:space="preserve"> 。为了</w:t>
      </w:r>
      <w:r>
        <w:rPr>
          <w:rFonts w:hint="eastAsia" w:ascii="宋体" w:hAnsi="宋体" w:eastAsia="宋体" w:cs="宋体"/>
          <w:color w:val="auto"/>
          <w:sz w:val="28"/>
          <w:szCs w:val="28"/>
          <w:highlight w:val="none"/>
        </w:rPr>
        <w:t>营造公开、公平、公正的公共资源交易环境，树立诚信守法的投标人形象，本单位作出以下承诺：</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一、本单位对所提交的单位基本信息、单位负责人、项目负责人、技术负责人、从业资质和资格、业绩、财务状况、信誉等所有资料，均合法、真实、准确、有效，无任何伪造、修改、虚假成分；</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二、严格依照国家和省、市、县关于招标投标等方面的法律、法规、规章、规范性文件，参加公共资源交易招标投标活动；积极履行社会责任，促进廉政建设；</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三、严格遵守即时信息公示规定，及时更新公共资源交易中心主体信息库中信息；</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四、自我约束、自我管理，守合同、重信用，不参与围标串标、弄虚作假、骗取中标、干扰评标、违约毁约、恶意投诉等行为，主动维护公共资源交易招标投标的良好秩序；</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六、自觉接受政府部门、行业组织、社会公众、新闻舆论等监督；</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七、上述承诺已向本单位员工作了宣传教育；</w:t>
      </w: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本单位同意将以上承诺事项上网公示。</w:t>
      </w: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企业名称（盖章）          </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签名：</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                     时间：  年  月  日</w:t>
      </w:r>
    </w:p>
    <w:p>
      <w:pPr>
        <w:jc w:val="both"/>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30"/>
          <w:szCs w:val="30"/>
          <w:highlight w:val="none"/>
          <w:lang w:val="en-US" w:eastAsia="zh-CN" w:bidi="ar-SA"/>
        </w:rPr>
        <w:t>附件五：</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报 价 单</w:t>
      </w:r>
    </w:p>
    <w:p>
      <w:pPr>
        <w:rPr>
          <w:rFonts w:hint="eastAsia" w:ascii="宋体" w:hAnsi="宋体" w:eastAsia="宋体" w:cs="宋体"/>
          <w:color w:val="auto"/>
          <w:sz w:val="30"/>
          <w:szCs w:val="30"/>
          <w:highlight w:val="none"/>
        </w:rPr>
      </w:pPr>
    </w:p>
    <w:p>
      <w:pPr>
        <w:spacing w:line="5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南通东凌湖商务服务有限公司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color w:val="auto"/>
          <w:sz w:val="24"/>
          <w:szCs w:val="24"/>
          <w:highlight w:val="none"/>
          <w:u w:val="single"/>
          <w:lang w:eastAsia="zh-CN"/>
        </w:rPr>
        <w:t>南通东凌湖商务服务有限公司东湖园区前置库安全护栏建设项目</w:t>
      </w:r>
      <w:r>
        <w:rPr>
          <w:rFonts w:hint="eastAsia" w:ascii="宋体" w:hAnsi="宋体" w:eastAsia="宋体" w:cs="宋体"/>
          <w:color w:val="auto"/>
          <w:sz w:val="24"/>
          <w:szCs w:val="24"/>
          <w:highlight w:val="none"/>
        </w:rPr>
        <w:t>。</w:t>
      </w:r>
    </w:p>
    <w:p>
      <w:pPr>
        <w:pStyle w:val="2"/>
        <w:spacing w:line="480" w:lineRule="exact"/>
        <w:ind w:firstLine="480"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二、我单位将遵照《中华人民共和国政府采购法》及《中华人民共和国招标投标法》等有关规定，并根据该项目招标文件的规定，经考察现场和研究招标文件后，</w:t>
      </w:r>
      <w:r>
        <w:rPr>
          <w:rFonts w:hint="eastAsia" w:ascii="宋体" w:hAnsi="宋体" w:eastAsia="宋体" w:cs="宋体"/>
          <w:b/>
          <w:bCs/>
          <w:color w:val="auto"/>
          <w:sz w:val="24"/>
          <w:szCs w:val="24"/>
          <w:highlight w:val="none"/>
        </w:rPr>
        <w:t>愿以人民币</w:t>
      </w:r>
      <w:r>
        <w:rPr>
          <w:rFonts w:hint="eastAsia" w:ascii="宋体" w:hAnsi="宋体" w:eastAsia="宋体" w:cs="宋体"/>
          <w:b/>
          <w:bCs/>
          <w:color w:val="auto"/>
          <w:sz w:val="24"/>
          <w:szCs w:val="24"/>
          <w:highlight w:val="none"/>
          <w:u w:val="single"/>
        </w:rPr>
        <w:t xml:space="preserve"> </w:t>
      </w:r>
    </w:p>
    <w:p>
      <w:pPr>
        <w:pStyle w:val="2"/>
        <w:spacing w:line="480" w:lineRule="exact"/>
        <w:ind w:left="0" w:leftChars="0" w:firstLine="0" w:firstLineChars="0"/>
        <w:jc w:val="left"/>
        <w:rPr>
          <w:rFonts w:hint="eastAsia" w:ascii="宋体" w:hAnsi="宋体" w:eastAsia="宋体" w:cs="宋体"/>
          <w:b/>
          <w:color w:val="auto"/>
          <w:sz w:val="28"/>
          <w:szCs w:val="28"/>
          <w:highlight w:val="none"/>
          <w:u w:val="singl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color w:val="auto"/>
          <w:sz w:val="24"/>
          <w:szCs w:val="24"/>
          <w:highlight w:val="none"/>
        </w:rPr>
        <w:t>，按招标文件的要求承包本次招标范围内的全部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pPr>
        <w:pStyle w:val="2"/>
        <w:spacing w:line="480" w:lineRule="exact"/>
        <w:ind w:firstLine="0"/>
        <w:rPr>
          <w:rFonts w:hint="eastAsia" w:ascii="宋体" w:hAnsi="宋体" w:eastAsia="宋体" w:cs="宋体"/>
          <w:color w:val="auto"/>
          <w:sz w:val="28"/>
          <w:szCs w:val="28"/>
          <w:highlight w:val="none"/>
        </w:rPr>
      </w:pPr>
    </w:p>
    <w:p>
      <w:pPr>
        <w:spacing w:line="520" w:lineRule="exact"/>
        <w:ind w:firstLine="703" w:firstLineChars="250"/>
        <w:rPr>
          <w:rFonts w:hint="eastAsia" w:ascii="宋体" w:hAnsi="宋体" w:eastAsia="宋体" w:cs="宋体"/>
          <w:b/>
          <w:color w:val="auto"/>
          <w:sz w:val="28"/>
          <w:szCs w:val="28"/>
          <w:highlight w:val="none"/>
          <w:u w:val="single"/>
        </w:rPr>
      </w:pPr>
    </w:p>
    <w:p>
      <w:pPr>
        <w:spacing w:line="520" w:lineRule="exact"/>
        <w:ind w:firstLine="700" w:firstLineChars="250"/>
        <w:rPr>
          <w:rFonts w:hint="eastAsia" w:ascii="宋体" w:hAnsi="宋体" w:eastAsia="宋体" w:cs="宋体"/>
          <w:color w:val="auto"/>
          <w:sz w:val="28"/>
          <w:szCs w:val="28"/>
          <w:highlight w:val="none"/>
        </w:rPr>
      </w:pPr>
    </w:p>
    <w:p>
      <w:pPr>
        <w:spacing w:line="520" w:lineRule="exact"/>
        <w:ind w:firstLine="700" w:firstLineChars="250"/>
        <w:rPr>
          <w:rFonts w:hint="eastAsia" w:ascii="宋体" w:hAnsi="宋体" w:eastAsia="宋体" w:cs="宋体"/>
          <w:color w:val="auto"/>
          <w:sz w:val="28"/>
          <w:szCs w:val="28"/>
          <w:highlight w:val="none"/>
        </w:rPr>
      </w:pPr>
    </w:p>
    <w:p>
      <w:pPr>
        <w:pStyle w:val="2"/>
        <w:spacing w:line="480" w:lineRule="exact"/>
        <w:ind w:firstLine="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   标   人(加盖公章)：</w:t>
      </w:r>
      <w:r>
        <w:rPr>
          <w:rFonts w:hint="eastAsia" w:ascii="宋体" w:hAnsi="宋体" w:eastAsia="宋体" w:cs="宋体"/>
          <w:color w:val="auto"/>
          <w:sz w:val="28"/>
          <w:szCs w:val="28"/>
          <w:highlight w:val="none"/>
          <w:u w:val="single"/>
        </w:rPr>
        <w:t xml:space="preserve">                                   </w:t>
      </w:r>
    </w:p>
    <w:p>
      <w:pPr>
        <w:pStyle w:val="2"/>
        <w:spacing w:line="480" w:lineRule="exact"/>
        <w:ind w:firstLine="0"/>
        <w:rPr>
          <w:rFonts w:hint="eastAsia" w:ascii="宋体" w:hAnsi="宋体" w:eastAsia="宋体" w:cs="宋体"/>
          <w:color w:val="auto"/>
          <w:sz w:val="28"/>
          <w:szCs w:val="28"/>
          <w:highlight w:val="none"/>
        </w:rPr>
      </w:pPr>
    </w:p>
    <w:p>
      <w:pPr>
        <w:pStyle w:val="2"/>
        <w:spacing w:line="48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pStyle w:val="2"/>
        <w:spacing w:line="480" w:lineRule="exact"/>
        <w:ind w:firstLine="0"/>
        <w:rPr>
          <w:rFonts w:hint="eastAsia" w:ascii="宋体" w:hAnsi="宋体" w:eastAsia="宋体" w:cs="宋体"/>
          <w:color w:val="auto"/>
          <w:sz w:val="28"/>
          <w:szCs w:val="28"/>
          <w:highlight w:val="none"/>
        </w:rPr>
      </w:pPr>
    </w:p>
    <w:p>
      <w:pPr>
        <w:pStyle w:val="2"/>
        <w:spacing w:line="480" w:lineRule="exact"/>
        <w:ind w:firstLine="0"/>
        <w:jc w:val="right"/>
        <w:rPr>
          <w:rFonts w:hint="eastAsia" w:ascii="宋体" w:hAnsi="宋体" w:eastAsia="宋体" w:cs="宋体"/>
          <w:color w:val="auto"/>
          <w:sz w:val="28"/>
          <w:szCs w:val="28"/>
          <w:highlight w:val="none"/>
        </w:rPr>
      </w:pPr>
    </w:p>
    <w:p>
      <w:pPr>
        <w:pStyle w:val="2"/>
        <w:spacing w:line="480" w:lineRule="exact"/>
        <w:ind w:firstLine="0"/>
        <w:jc w:val="right"/>
        <w:rPr>
          <w:rFonts w:hint="eastAsia" w:ascii="宋体" w:hAnsi="宋体" w:eastAsia="宋体" w:cs="宋体"/>
          <w:color w:val="auto"/>
          <w:sz w:val="28"/>
          <w:szCs w:val="28"/>
          <w:highlight w:val="none"/>
        </w:rPr>
      </w:pPr>
    </w:p>
    <w:p>
      <w:pPr>
        <w:ind w:firstLine="3640" w:firstLineChars="1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pPr>
        <w:pStyle w:val="10"/>
        <w:spacing w:line="225" w:lineRule="atLeast"/>
        <w:jc w:val="both"/>
        <w:rPr>
          <w:rFonts w:hint="eastAsia" w:ascii="宋体" w:hAnsi="宋体" w:eastAsia="宋体" w:cs="宋体"/>
          <w:b/>
          <w:color w:val="auto"/>
          <w:highlight w:val="none"/>
        </w:rPr>
      </w:pPr>
    </w:p>
    <w:p>
      <w:pPr>
        <w:jc w:val="both"/>
        <w:rPr>
          <w:rFonts w:hint="eastAsia" w:ascii="宋体" w:hAnsi="宋体" w:eastAsia="宋体" w:cs="宋体"/>
          <w:b/>
          <w:bCs/>
          <w:color w:val="auto"/>
          <w:sz w:val="30"/>
          <w:szCs w:val="30"/>
          <w:highlight w:val="none"/>
        </w:rPr>
      </w:pPr>
      <w:r>
        <w:rPr>
          <w:rFonts w:hint="eastAsia" w:ascii="宋体" w:hAnsi="宋体" w:eastAsia="宋体" w:cs="宋体"/>
          <w:b/>
          <w:color w:val="auto"/>
          <w:highlight w:val="none"/>
        </w:rPr>
        <w:br w:type="page"/>
      </w: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w:t>
      </w:r>
    </w:p>
    <w:p>
      <w:pPr>
        <w:pStyle w:val="10"/>
        <w:spacing w:before="0" w:beforeAutospacing="0" w:after="0" w:afterAutospacing="0" w:line="225" w:lineRule="atLeast"/>
        <w:jc w:val="center"/>
        <w:rPr>
          <w:rFonts w:hint="default" w:cs="宋体"/>
          <w:b/>
          <w:bCs/>
          <w:color w:val="auto"/>
          <w:sz w:val="30"/>
          <w:szCs w:val="30"/>
          <w:highlight w:val="none"/>
          <w:lang w:val="en-US" w:eastAsia="zh-CN"/>
        </w:rPr>
      </w:pPr>
      <w:r>
        <w:rPr>
          <w:rFonts w:hint="eastAsia" w:cs="宋体"/>
          <w:b/>
          <w:bCs/>
          <w:color w:val="auto"/>
          <w:sz w:val="30"/>
          <w:szCs w:val="30"/>
          <w:highlight w:val="none"/>
          <w:lang w:val="en-US" w:eastAsia="zh-CN"/>
        </w:rPr>
        <w:t>工程量清单报价表</w:t>
      </w:r>
    </w:p>
    <w:p>
      <w:pPr>
        <w:pStyle w:val="10"/>
        <w:spacing w:before="0" w:beforeAutospacing="0" w:after="0" w:afterAutospacing="0" w:line="225" w:lineRule="atLeast"/>
        <w:jc w:val="both"/>
        <w:rPr>
          <w:rFonts w:hint="eastAsia"/>
          <w:b/>
          <w:color w:val="auto"/>
          <w:szCs w:val="24"/>
          <w:highlight w:val="none"/>
          <w:lang w:eastAsia="zh-CN"/>
        </w:rPr>
      </w:pPr>
    </w:p>
    <w:p>
      <w:pPr>
        <w:pStyle w:val="10"/>
        <w:spacing w:before="0" w:beforeAutospacing="0" w:after="0" w:afterAutospacing="0" w:line="225" w:lineRule="atLeast"/>
        <w:jc w:val="both"/>
        <w:rPr>
          <w:rFonts w:hint="eastAsia" w:ascii="宋体" w:hAnsi="宋体" w:eastAsia="宋体" w:cs="宋体"/>
          <w:b/>
          <w:color w:val="auto"/>
          <w:szCs w:val="24"/>
          <w:highlight w:val="none"/>
          <w:lang w:eastAsia="zh-CN"/>
        </w:rPr>
      </w:pPr>
      <w:r>
        <w:rPr>
          <w:rFonts w:hint="eastAsia"/>
          <w:b/>
          <w:color w:val="auto"/>
          <w:szCs w:val="24"/>
          <w:highlight w:val="none"/>
          <w:lang w:eastAsia="zh-CN"/>
        </w:rPr>
        <w:t>项目</w:t>
      </w:r>
      <w:r>
        <w:rPr>
          <w:rFonts w:hint="eastAsia"/>
          <w:b/>
          <w:color w:val="auto"/>
          <w:szCs w:val="24"/>
          <w:highlight w:val="none"/>
        </w:rPr>
        <w:t>名称</w:t>
      </w:r>
      <w:r>
        <w:rPr>
          <w:rFonts w:hint="eastAsia" w:ascii="宋体" w:hAnsi="宋体" w:eastAsia="宋体" w:cs="宋体"/>
          <w:b/>
          <w:color w:val="auto"/>
          <w:szCs w:val="24"/>
          <w:highlight w:val="none"/>
        </w:rPr>
        <w:t>：</w:t>
      </w:r>
      <w:r>
        <w:rPr>
          <w:rFonts w:hint="eastAsia" w:cs="宋体"/>
          <w:b/>
          <w:color w:val="auto"/>
          <w:szCs w:val="24"/>
          <w:highlight w:val="none"/>
          <w:lang w:eastAsia="zh-CN"/>
        </w:rPr>
        <w:t>南通东凌湖商务服务有限公司东湖园区前置库安全护栏建设项目</w:t>
      </w:r>
      <w:r>
        <w:rPr>
          <w:rFonts w:hint="eastAsia" w:ascii="宋体" w:hAnsi="宋体" w:eastAsia="宋体" w:cs="宋体"/>
          <w:b/>
          <w:color w:val="auto"/>
          <w:szCs w:val="24"/>
          <w:highlight w:val="none"/>
          <w:lang w:eastAsia="zh-CN"/>
        </w:rPr>
        <w:t xml:space="preserve"> </w:t>
      </w:r>
    </w:p>
    <w:tbl>
      <w:tblPr>
        <w:tblStyle w:val="12"/>
        <w:tblW w:w="8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306"/>
        <w:gridCol w:w="2667"/>
        <w:gridCol w:w="760"/>
        <w:gridCol w:w="1013"/>
        <w:gridCol w:w="106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06"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2667"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项目特征描述</w:t>
            </w:r>
          </w:p>
        </w:tc>
        <w:tc>
          <w:tcPr>
            <w:tcW w:w="76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013"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1065" w:type="dxa"/>
            <w:tcBorders>
              <w:top w:val="single" w:color="000000" w:sz="8"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全费用</w:t>
            </w:r>
            <w:r>
              <w:rPr>
                <w:rFonts w:hint="eastAsia" w:ascii="宋体" w:hAnsi="宋体" w:eastAsia="宋体" w:cs="宋体"/>
                <w:b/>
                <w:bCs/>
                <w:i w:val="0"/>
                <w:iCs w:val="0"/>
                <w:color w:val="auto"/>
                <w:kern w:val="0"/>
                <w:sz w:val="20"/>
                <w:szCs w:val="20"/>
                <w:highlight w:val="none"/>
                <w:u w:val="none"/>
                <w:lang w:val="en-US" w:eastAsia="zh-CN" w:bidi="ar"/>
              </w:rPr>
              <w:t>综合单价（元）</w:t>
            </w: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栏杆、栏板拆除</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1、拆除原锁链栏杆及立柱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2、拆除垃圾清理外运至业主指定地点，残值归甲方所有</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105</w:t>
            </w:r>
          </w:p>
        </w:tc>
        <w:tc>
          <w:tcPr>
            <w:tcW w:w="1065" w:type="dxa"/>
            <w:tcBorders>
              <w:top w:val="single" w:color="000000" w:sz="8" w:space="0"/>
              <w:left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2</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预埋构件拆除</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1、预埋钢管切割拆除并修补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2、拆除垃圾清理外运至业主指定地点，残值归甲方所有</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根</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448</w:t>
            </w:r>
          </w:p>
        </w:tc>
        <w:tc>
          <w:tcPr>
            <w:tcW w:w="1065" w:type="dxa"/>
            <w:tcBorders>
              <w:top w:val="single" w:color="000000" w:sz="8" w:space="0"/>
              <w:left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3</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金属扶手、栏杆、栏板</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1、316不锈钢锁链（10mm粗，内宽16mm，外长62mm），含立柱、预埋件及所有配件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2、包含M12膨胀螺栓、方管专用预埋件等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3、详见图纸细化设计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4、工程量为立柱头尾间距</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2620</w:t>
            </w:r>
          </w:p>
        </w:tc>
        <w:tc>
          <w:tcPr>
            <w:tcW w:w="1065" w:type="dxa"/>
            <w:tcBorders>
              <w:top w:val="single" w:color="000000" w:sz="8" w:space="0"/>
              <w:left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4</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暂列金</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项</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1065" w:type="dxa"/>
            <w:tcBorders>
              <w:top w:val="single" w:color="000000" w:sz="8" w:space="0"/>
              <w:left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10000.00</w:t>
            </w: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45" w:type="dxa"/>
            <w:gridSpan w:val="5"/>
            <w:tcBorders>
              <w:top w:val="single" w:color="000000" w:sz="8" w:space="0"/>
              <w:left w:val="single" w:color="000000" w:sz="8"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投标总价（元）</w:t>
            </w:r>
          </w:p>
        </w:tc>
        <w:tc>
          <w:tcPr>
            <w:tcW w:w="2265" w:type="dxa"/>
            <w:gridSpan w:val="2"/>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bl>
    <w:p>
      <w:pPr>
        <w:pStyle w:val="2"/>
        <w:spacing w:line="480" w:lineRule="exact"/>
        <w:ind w:firstLine="0"/>
        <w:rPr>
          <w:rFonts w:hint="eastAsia" w:ascii="宋体" w:hAnsi="宋体" w:eastAsia="宋体" w:cs="宋体"/>
          <w:color w:val="auto"/>
          <w:sz w:val="24"/>
          <w:szCs w:val="24"/>
          <w:highlight w:val="none"/>
        </w:rPr>
      </w:pPr>
    </w:p>
    <w:p>
      <w:pPr>
        <w:pStyle w:val="2"/>
        <w:spacing w:line="4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pPr>
        <w:pStyle w:val="2"/>
        <w:spacing w:line="480" w:lineRule="exact"/>
        <w:ind w:firstLine="0"/>
        <w:rPr>
          <w:rFonts w:hint="eastAsia" w:ascii="宋体" w:hAnsi="宋体" w:eastAsia="宋体" w:cs="宋体"/>
          <w:color w:val="auto"/>
          <w:sz w:val="24"/>
          <w:szCs w:val="24"/>
          <w:highlight w:val="none"/>
        </w:rPr>
      </w:pPr>
    </w:p>
    <w:p>
      <w:pPr>
        <w:pStyle w:val="2"/>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
        <w:spacing w:line="480" w:lineRule="exact"/>
        <w:ind w:firstLine="0"/>
        <w:jc w:val="right"/>
        <w:rPr>
          <w:rFonts w:hint="eastAsia" w:ascii="宋体" w:hAnsi="宋体" w:eastAsia="宋体" w:cs="宋体"/>
          <w:color w:val="auto"/>
          <w:sz w:val="24"/>
          <w:szCs w:val="24"/>
          <w:highlight w:val="none"/>
        </w:rPr>
      </w:pPr>
    </w:p>
    <w:p>
      <w:pPr>
        <w:ind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widowControl/>
        <w:numPr>
          <w:ilvl w:val="0"/>
          <w:numId w:val="2"/>
        </w:numPr>
        <w:spacing w:line="48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工程量清单报价表</w:t>
      </w:r>
      <w:r>
        <w:rPr>
          <w:rFonts w:hint="eastAsia" w:ascii="宋体" w:hAnsi="宋体" w:cs="宋体"/>
          <w:b/>
          <w:color w:val="auto"/>
          <w:sz w:val="22"/>
          <w:szCs w:val="22"/>
          <w:highlight w:val="none"/>
        </w:rPr>
        <w:t>中</w:t>
      </w:r>
      <w:r>
        <w:rPr>
          <w:rFonts w:hint="eastAsia" w:ascii="宋体" w:hAnsi="宋体" w:cs="宋体"/>
          <w:b/>
          <w:color w:val="auto"/>
          <w:sz w:val="22"/>
          <w:szCs w:val="22"/>
          <w:highlight w:val="none"/>
          <w:lang w:val="en-US" w:eastAsia="zh-CN"/>
        </w:rPr>
        <w:t>的全费用</w:t>
      </w:r>
      <w:r>
        <w:rPr>
          <w:rFonts w:hint="eastAsia" w:ascii="宋体" w:hAnsi="宋体" w:cs="宋体"/>
          <w:b/>
          <w:color w:val="auto"/>
          <w:sz w:val="22"/>
          <w:szCs w:val="22"/>
          <w:highlight w:val="none"/>
        </w:rPr>
        <w:t>综合单价包括现场实地勘察、答疑所含的全部内容，以及为完成上述内容所必须的附属工程、临时设施工程费（含脚手架费用）、安全及防护措施费、施工现场清理及垃圾清运费用、群众矛盾协调费、材料、劳务及税、安全费等全部费用。</w:t>
      </w:r>
    </w:p>
    <w:p>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rPr>
        <w:t xml:space="preserve">.以上工程量×全费用综合单价=合价，合价等于投标总价，否则视为无效报价，作废标处理。              </w:t>
      </w:r>
    </w:p>
    <w:p>
      <w:pPr>
        <w:widowControl/>
        <w:spacing w:line="480" w:lineRule="exact"/>
        <w:ind w:firstLine="413"/>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本项目暂列金</w:t>
      </w:r>
      <w:r>
        <w:rPr>
          <w:rFonts w:hint="eastAsia" w:ascii="宋体" w:hAnsi="宋体" w:cs="宋体"/>
          <w:b/>
          <w:color w:val="auto"/>
          <w:sz w:val="22"/>
          <w:szCs w:val="22"/>
          <w:highlight w:val="none"/>
          <w:lang w:val="en-US" w:eastAsia="zh-CN"/>
        </w:rPr>
        <w:t>1万元为不可竞争费，各投标人报价时不得变更此项费用，</w:t>
      </w:r>
      <w:r>
        <w:rPr>
          <w:rFonts w:hint="eastAsia" w:ascii="宋体" w:hAnsi="宋体" w:cs="宋体"/>
          <w:b/>
          <w:color w:val="auto"/>
          <w:sz w:val="22"/>
          <w:szCs w:val="22"/>
          <w:highlight w:val="none"/>
        </w:rPr>
        <w:t xml:space="preserve">否则视为无效报价，作废标处理。 </w:t>
      </w:r>
    </w:p>
    <w:p>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本</w:t>
      </w:r>
      <w:r>
        <w:rPr>
          <w:rFonts w:hint="eastAsia" w:ascii="宋体" w:hAnsi="宋体" w:cs="宋体"/>
          <w:b/>
          <w:color w:val="auto"/>
          <w:sz w:val="22"/>
          <w:szCs w:val="22"/>
          <w:highlight w:val="none"/>
          <w:lang w:val="en-US" w:eastAsia="zh-CN"/>
        </w:rPr>
        <w:t>项目</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价为人民币：392495.68</w:t>
      </w:r>
      <w:r>
        <w:rPr>
          <w:rFonts w:hint="eastAsia" w:ascii="宋体" w:hAnsi="宋体" w:eastAsia="宋体" w:cs="宋体"/>
          <w:b/>
          <w:color w:val="auto"/>
          <w:sz w:val="22"/>
          <w:szCs w:val="22"/>
          <w:highlight w:val="none"/>
          <w:lang w:val="en-US" w:eastAsia="zh-CN"/>
        </w:rPr>
        <w:t>元</w:t>
      </w:r>
      <w:r>
        <w:rPr>
          <w:rFonts w:hint="eastAsia" w:ascii="宋体" w:hAnsi="宋体" w:eastAsia="宋体" w:cs="宋体"/>
          <w:b/>
          <w:color w:val="auto"/>
          <w:sz w:val="22"/>
          <w:szCs w:val="22"/>
          <w:highlight w:val="none"/>
        </w:rPr>
        <w:t>，各</w:t>
      </w:r>
      <w:r>
        <w:rPr>
          <w:rFonts w:hint="eastAsia" w:ascii="宋体" w:hAnsi="宋体" w:cs="宋体"/>
          <w:b/>
          <w:color w:val="auto"/>
          <w:sz w:val="22"/>
          <w:szCs w:val="22"/>
          <w:highlight w:val="none"/>
        </w:rPr>
        <w:t>投标单位书面投标文件中的报价低于（不含等于）</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w:t>
      </w:r>
      <w:r>
        <w:rPr>
          <w:rFonts w:hint="eastAsia" w:ascii="宋体" w:hAnsi="宋体" w:cs="宋体"/>
          <w:b/>
          <w:color w:val="auto"/>
          <w:sz w:val="22"/>
          <w:szCs w:val="22"/>
          <w:highlight w:val="none"/>
        </w:rPr>
        <w:t xml:space="preserve">的为有效报价，否则视为无效报价，作废标处理。    </w:t>
      </w:r>
    </w:p>
    <w:p>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pPr>
        <w:widowControl/>
        <w:spacing w:line="480" w:lineRule="exact"/>
        <w:ind w:firstLine="413"/>
        <w:rPr>
          <w:rFonts w:hint="eastAsia" w:ascii="宋体" w:hAnsi="宋体" w:cs="宋体"/>
          <w:b/>
          <w:color w:val="auto"/>
          <w:sz w:val="22"/>
          <w:szCs w:val="22"/>
          <w:highlight w:val="none"/>
        </w:rPr>
      </w:pPr>
    </w:p>
    <w:p>
      <w:pPr>
        <w:numPr>
          <w:ilvl w:val="0"/>
          <w:numId w:val="3"/>
        </w:numPr>
        <w:spacing w:line="480" w:lineRule="auto"/>
        <w:jc w:val="center"/>
        <w:rPr>
          <w:rFonts w:hint="eastAsia" w:ascii="宋体" w:hAnsi="宋体" w:eastAsia="宋体" w:cs="宋体"/>
          <w:b/>
          <w:bCs/>
          <w:color w:val="auto"/>
          <w:sz w:val="30"/>
          <w:szCs w:val="30"/>
          <w:highlight w:val="none"/>
          <w:lang w:val="en-US" w:eastAsia="zh-CN"/>
        </w:rPr>
      </w:pPr>
    </w:p>
    <w:p>
      <w:pPr>
        <w:spacing w:before="156" w:beforeLines="50" w:after="156" w:afterLines="50"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施工</w:t>
      </w:r>
      <w:r>
        <w:rPr>
          <w:rFonts w:hint="eastAsia" w:ascii="宋体" w:hAnsi="宋体" w:eastAsia="宋体" w:cs="宋体"/>
          <w:b/>
          <w:color w:val="auto"/>
          <w:sz w:val="30"/>
          <w:szCs w:val="30"/>
          <w:highlight w:val="none"/>
          <w:lang w:val="en-US" w:eastAsia="zh-CN"/>
        </w:rPr>
        <w:t>协议书</w:t>
      </w:r>
      <w:r>
        <w:rPr>
          <w:rFonts w:hint="eastAsia" w:ascii="宋体" w:hAnsi="宋体" w:eastAsia="宋体" w:cs="宋体"/>
          <w:b/>
          <w:color w:val="auto"/>
          <w:sz w:val="30"/>
          <w:szCs w:val="30"/>
          <w:highlight w:val="none"/>
        </w:rPr>
        <w:t xml:space="preserve">     </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发包人(全称)：</w:t>
      </w:r>
      <w:r>
        <w:rPr>
          <w:rFonts w:hint="eastAsia" w:ascii="宋体" w:hAnsi="宋体" w:eastAsia="宋体" w:cs="宋体"/>
          <w:color w:val="auto"/>
          <w:sz w:val="24"/>
          <w:highlight w:val="none"/>
          <w:u w:val="single"/>
          <w:lang w:val="en-US" w:eastAsia="zh-CN"/>
        </w:rPr>
        <w:t xml:space="preserve">                          </w:t>
      </w:r>
    </w:p>
    <w:p>
      <w:pPr>
        <w:pStyle w:val="11"/>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u w:val="single"/>
          <w:lang w:val="en-US" w:eastAsia="zh-CN"/>
        </w:rPr>
        <w:t>住所地：</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lang w:val="en-US" w:eastAsia="zh-CN"/>
        </w:rPr>
        <w:t xml:space="preserve">                          </w:t>
      </w:r>
    </w:p>
    <w:p>
      <w:pPr>
        <w:pStyle w:val="11"/>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住所地：</w:t>
      </w:r>
    </w:p>
    <w:p>
      <w:pPr>
        <w:pStyle w:val="11"/>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签订时间：                         签订地点：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依照《中华人民共和国</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》、《中华人民共和国建筑法》及其他有关法律、行政法规，遵循平等、自愿、公平和诚实信用的原则，双方就本建设工程施工事项协商一致，订立本合同。</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.工程概况</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工程名称：</w:t>
      </w:r>
      <w:r>
        <w:rPr>
          <w:rFonts w:hint="eastAsia" w:ascii="宋体" w:hAnsi="宋体" w:eastAsia="宋体" w:cs="宋体"/>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eastAsia="zh-CN"/>
        </w:rPr>
        <w:t>南通东凌湖商务服务有限公司东湖园区前置库安全护栏建设项目</w:t>
      </w:r>
      <w:r>
        <w:rPr>
          <w:rFonts w:hint="eastAsia" w:ascii="宋体" w:hAnsi="宋体" w:eastAsia="宋体" w:cs="宋体"/>
          <w:color w:val="auto"/>
          <w:sz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single"/>
          <w:lang w:eastAsia="zh-CN"/>
        </w:rPr>
        <w:t>如东县掘港镇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工程内容：</w:t>
      </w:r>
      <w:r>
        <w:rPr>
          <w:rFonts w:hint="eastAsia" w:ascii="宋体" w:hAnsi="宋体" w:eastAsia="宋体" w:cs="宋体"/>
          <w:color w:val="auto"/>
          <w:sz w:val="24"/>
          <w:highlight w:val="none"/>
          <w:u w:val="single"/>
          <w:lang w:eastAsia="zh-CN"/>
        </w:rPr>
        <w:t>工程量清单所示内容</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.工程承包范围</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承包范围：</w:t>
      </w:r>
      <w:r>
        <w:rPr>
          <w:rFonts w:hint="eastAsia" w:ascii="宋体" w:hAnsi="宋体" w:eastAsia="宋体" w:cs="宋体"/>
          <w:color w:val="auto"/>
          <w:sz w:val="24"/>
          <w:highlight w:val="none"/>
          <w:u w:val="single"/>
          <w:lang w:eastAsia="zh-CN"/>
        </w:rPr>
        <w:t>工程量清单所示内容</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.合同工期：</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工期：</w:t>
      </w:r>
      <w:r>
        <w:rPr>
          <w:rFonts w:hint="eastAsia" w:ascii="宋体" w:hAnsi="宋体" w:eastAsia="宋体" w:cs="宋体"/>
          <w:color w:val="auto"/>
          <w:sz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开工日期：</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竣工日期：</w:t>
      </w:r>
      <w:r>
        <w:rPr>
          <w:rFonts w:hint="eastAsia" w:ascii="宋体" w:hAnsi="宋体" w:eastAsia="宋体" w:cs="宋体"/>
          <w:color w:val="auto"/>
          <w:sz w:val="24"/>
          <w:highlight w:val="none"/>
          <w:u w:val="single"/>
        </w:rPr>
        <w:t xml:space="preserve">                                             </w:t>
      </w:r>
    </w:p>
    <w:p>
      <w:pPr>
        <w:pStyle w:val="11"/>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原因工期每延误一天</w:t>
      </w:r>
      <w:r>
        <w:rPr>
          <w:rFonts w:hint="eastAsia" w:ascii="宋体" w:hAnsi="宋体" w:eastAsia="宋体" w:cs="宋体"/>
          <w:color w:val="auto"/>
          <w:sz w:val="24"/>
          <w:szCs w:val="24"/>
          <w:highlight w:val="none"/>
          <w:lang w:val="en-US" w:eastAsia="zh-CN"/>
        </w:rPr>
        <w:t>扣除人民币500</w:t>
      </w:r>
      <w:r>
        <w:rPr>
          <w:rFonts w:hint="eastAsia" w:ascii="宋体" w:hAnsi="宋体" w:eastAsia="宋体" w:cs="宋体"/>
          <w:color w:val="auto"/>
          <w:sz w:val="24"/>
          <w:szCs w:val="24"/>
          <w:highlight w:val="none"/>
        </w:rPr>
        <w:t>元(从履约金中扣除).遇不可抗力影响而不能正常施工的,必须在不可抗力终止后24小时内经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代表签证认可后方可顺延工期.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 xml:space="preserve">.合同价款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highlight w:val="none"/>
          <w:u w:val="single"/>
          <w:lang w:val="en-US" w:eastAsia="zh-CN"/>
        </w:rPr>
      </w:pPr>
      <w:r>
        <w:rPr>
          <w:rFonts w:hint="eastAsia" w:ascii="宋体" w:hAnsi="宋体" w:eastAsia="宋体" w:cs="宋体"/>
          <w:b/>
          <w:bCs/>
          <w:color w:val="auto"/>
          <w:kern w:val="0"/>
          <w:sz w:val="24"/>
          <w:highlight w:val="none"/>
        </w:rPr>
        <w:t>1.</w:t>
      </w:r>
      <w:r>
        <w:rPr>
          <w:rFonts w:hint="eastAsia" w:ascii="宋体" w:hAnsi="宋体" w:eastAsia="宋体" w:cs="宋体"/>
          <w:color w:val="auto"/>
          <w:sz w:val="24"/>
          <w:highlight w:val="none"/>
        </w:rPr>
        <w:t>签约合同价</w:t>
      </w:r>
      <w:r>
        <w:rPr>
          <w:rFonts w:hint="eastAsia" w:ascii="宋体" w:hAnsi="宋体" w:eastAsia="宋体" w:cs="宋体"/>
          <w:color w:val="auto"/>
          <w:sz w:val="24"/>
          <w:highlight w:val="none"/>
          <w:lang w:val="en-US" w:eastAsia="zh-CN"/>
        </w:rPr>
        <w:t>含税价</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，开具   %增值税专用发票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不含税金额：             ；税金：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2.本合同采用固定单价报价。投标人报价时应充分考虑施工期间各类建材的市场风险。实行工程量清单招标的工程建设项目应当采用固定单价合同，量的风险由发包人承担，价的风险由承包人承担。竣工结算</w:t>
      </w:r>
      <w:r>
        <w:rPr>
          <w:rFonts w:hint="eastAsia" w:ascii="宋体" w:hAnsi="宋体" w:eastAsia="宋体" w:cs="宋体"/>
          <w:b/>
          <w:bCs/>
          <w:color w:val="auto"/>
          <w:kern w:val="0"/>
          <w:sz w:val="24"/>
          <w:szCs w:val="24"/>
          <w:highlight w:val="none"/>
          <w:lang w:val="en-US" w:eastAsia="zh-CN"/>
        </w:rPr>
        <w:t>时，成交的综合单价不变，</w:t>
      </w:r>
      <w:r>
        <w:rPr>
          <w:rFonts w:hint="eastAsia" w:ascii="宋体" w:hAnsi="宋体" w:eastAsia="宋体" w:cs="宋体"/>
          <w:b/>
          <w:bCs/>
          <w:color w:val="auto"/>
          <w:kern w:val="0"/>
          <w:sz w:val="24"/>
          <w:szCs w:val="24"/>
          <w:highlight w:val="none"/>
        </w:rPr>
        <w:t>工程量按发承包双方在合同中约定应予计量且实际完成的工程量确定，完成发包人要求的合同以外的</w:t>
      </w:r>
      <w:r>
        <w:rPr>
          <w:rFonts w:hint="eastAsia" w:ascii="宋体" w:hAnsi="宋体" w:eastAsia="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或发生非承包人责任事件的工程量按现场签证确定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综合单价按如下办法执行：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（1）承包方投标工程量清单中有适用（或类似）变更工程的价格，则执行（或参照）原有的综合单价；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4"/>
          <w:highlight w:val="none"/>
        </w:rPr>
        <w:t>（2）承包方投标工程量清单中没有适用（或类似）变更工程的价格，则由承包方按照招标控制价的编制依据编制变更价格，并进行下浮</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下浮率为承包方投标报价相对于招标人的定额预算价的下浮比率</w:t>
      </w:r>
      <w:r>
        <w:rPr>
          <w:rFonts w:hint="eastAsia" w:ascii="宋体" w:hAnsi="宋体" w:eastAsia="宋体" w:cs="宋体"/>
          <w:b/>
          <w:color w:val="auto"/>
          <w:kern w:val="0"/>
          <w:sz w:val="24"/>
          <w:szCs w:val="24"/>
          <w:highlight w:val="none"/>
          <w:lang w:val="en-US" w:eastAsia="zh-CN"/>
        </w:rPr>
        <w:t>同比例下浮。中标下浮率计算：下浮率=（1－中标价／预算价）×100%｝</w:t>
      </w:r>
      <w:r>
        <w:rPr>
          <w:rFonts w:hint="eastAsia" w:ascii="宋体" w:hAnsi="宋体" w:eastAsia="宋体" w:cs="宋体"/>
          <w:b/>
          <w:color w:val="auto"/>
          <w:kern w:val="0"/>
          <w:sz w:val="24"/>
          <w:szCs w:val="24"/>
          <w:highlight w:val="none"/>
        </w:rPr>
        <w:t>，经发包方确认后作为结算的依据。</w:t>
      </w:r>
    </w:p>
    <w:p>
      <w:pPr>
        <w:keepNext w:val="0"/>
        <w:keepLines w:val="0"/>
        <w:pageBreakBefore w:val="0"/>
        <w:widowControl w:val="0"/>
        <w:kinsoku/>
        <w:wordWrap/>
        <w:overflowPunct/>
        <w:topLinePunct w:val="0"/>
        <w:autoSpaceDE/>
        <w:autoSpaceDN/>
        <w:bidi w:val="0"/>
        <w:adjustRightInd/>
        <w:snapToGrid/>
        <w:spacing w:line="360" w:lineRule="auto"/>
        <w:ind w:firstLine="479" w:firstLineChars="199"/>
        <w:textAlignment w:val="auto"/>
        <w:rPr>
          <w:rFonts w:hint="eastAsia" w:ascii="宋体" w:hAnsi="宋体" w:eastAsia="宋体" w:cs="宋体"/>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履约保证金：本项目签订合同前</w:t>
      </w:r>
      <w:r>
        <w:rPr>
          <w:rFonts w:hint="eastAsia" w:ascii="宋体" w:hAnsi="宋体" w:eastAsia="宋体" w:cs="宋体"/>
          <w:b/>
          <w:bCs/>
          <w:color w:val="auto"/>
          <w:kern w:val="0"/>
          <w:sz w:val="24"/>
          <w:szCs w:val="24"/>
          <w:highlight w:val="none"/>
          <w:lang w:eastAsia="zh-CN"/>
        </w:rPr>
        <w:t>承包人</w:t>
      </w:r>
      <w:r>
        <w:rPr>
          <w:rFonts w:hint="eastAsia" w:ascii="宋体" w:hAnsi="宋体" w:eastAsia="宋体" w:cs="宋体"/>
          <w:b/>
          <w:bCs/>
          <w:color w:val="auto"/>
          <w:kern w:val="0"/>
          <w:sz w:val="24"/>
          <w:szCs w:val="24"/>
          <w:highlight w:val="none"/>
        </w:rPr>
        <w:t>需向</w:t>
      </w:r>
      <w:r>
        <w:rPr>
          <w:rFonts w:hint="eastAsia" w:ascii="宋体" w:hAnsi="宋体" w:eastAsia="宋体" w:cs="宋体"/>
          <w:b/>
          <w:bCs/>
          <w:color w:val="auto"/>
          <w:kern w:val="0"/>
          <w:sz w:val="24"/>
          <w:szCs w:val="24"/>
          <w:highlight w:val="none"/>
          <w:lang w:eastAsia="zh-CN"/>
        </w:rPr>
        <w:t>发包人</w:t>
      </w:r>
      <w:r>
        <w:rPr>
          <w:rFonts w:hint="eastAsia" w:ascii="宋体" w:hAnsi="宋体" w:eastAsia="宋体" w:cs="宋体"/>
          <w:b/>
          <w:bCs/>
          <w:color w:val="auto"/>
          <w:kern w:val="0"/>
          <w:sz w:val="24"/>
          <w:szCs w:val="24"/>
          <w:highlight w:val="none"/>
        </w:rPr>
        <w:t>缴纳</w:t>
      </w:r>
      <w:r>
        <w:rPr>
          <w:rFonts w:hint="eastAsia" w:ascii="宋体" w:hAnsi="宋体" w:cs="宋体"/>
          <w:b/>
          <w:bCs/>
          <w:color w:val="auto"/>
          <w:kern w:val="0"/>
          <w:sz w:val="24"/>
          <w:szCs w:val="24"/>
          <w:highlight w:val="none"/>
          <w:lang w:val="en-US" w:eastAsia="zh-CN"/>
        </w:rPr>
        <w:t>15000.00元</w:t>
      </w:r>
      <w:r>
        <w:rPr>
          <w:rFonts w:hint="eastAsia" w:ascii="宋体" w:hAnsi="宋体" w:eastAsia="宋体" w:cs="宋体"/>
          <w:b/>
          <w:bCs/>
          <w:color w:val="auto"/>
          <w:kern w:val="0"/>
          <w:sz w:val="24"/>
          <w:szCs w:val="24"/>
          <w:highlight w:val="none"/>
        </w:rPr>
        <w:t>作为履约保证金。</w:t>
      </w:r>
      <w:r>
        <w:rPr>
          <w:rFonts w:hint="eastAsia" w:ascii="宋体" w:hAnsi="宋体" w:eastAsia="宋体" w:cs="宋体"/>
          <w:color w:val="auto"/>
          <w:kern w:val="0"/>
          <w:sz w:val="24"/>
          <w:szCs w:val="24"/>
          <w:highlight w:val="none"/>
          <w:lang w:bidi="ar"/>
        </w:rPr>
        <w:t>履约保证金在</w:t>
      </w:r>
      <w:r>
        <w:rPr>
          <w:rFonts w:hint="eastAsia" w:ascii="宋体" w:hAnsi="宋体" w:eastAsia="宋体" w:cs="宋体"/>
          <w:color w:val="auto"/>
          <w:kern w:val="0"/>
          <w:sz w:val="24"/>
          <w:szCs w:val="24"/>
          <w:highlight w:val="none"/>
          <w:lang w:val="en-US" w:eastAsia="zh-CN" w:bidi="ar"/>
        </w:rPr>
        <w:t>承包人</w:t>
      </w:r>
      <w:r>
        <w:rPr>
          <w:rFonts w:hint="eastAsia" w:ascii="宋体" w:hAnsi="宋体" w:eastAsia="宋体" w:cs="宋体"/>
          <w:color w:val="auto"/>
          <w:kern w:val="0"/>
          <w:sz w:val="24"/>
          <w:szCs w:val="24"/>
          <w:highlight w:val="none"/>
          <w:lang w:bidi="ar"/>
        </w:rPr>
        <w:t>无任何违约行为且履约保证金在工程竣工验收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经承包方确认</w:t>
      </w:r>
      <w:r>
        <w:rPr>
          <w:rFonts w:hint="eastAsia" w:ascii="宋体" w:hAnsi="宋体" w:eastAsia="宋体" w:cs="宋体"/>
          <w:color w:val="auto"/>
          <w:kern w:val="0"/>
          <w:sz w:val="24"/>
          <w:szCs w:val="24"/>
          <w:highlight w:val="none"/>
          <w:lang w:bidi="ar"/>
        </w:rPr>
        <w:t>合格后全额无息退还。</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.付款方式</w:t>
      </w:r>
    </w:p>
    <w:p>
      <w:pPr>
        <w:spacing w:line="360" w:lineRule="auto"/>
        <w:ind w:firstLine="477" w:firstLineChars="199"/>
        <w:rPr>
          <w:rFonts w:hint="default"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1、付款方式</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pPr>
        <w:spacing w:line="360" w:lineRule="auto"/>
        <w:ind w:firstLine="477" w:firstLineChars="199"/>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eastAsia="zh-CN" w:bidi="ar"/>
        </w:rPr>
        <w:t>承包人</w:t>
      </w:r>
      <w:r>
        <w:rPr>
          <w:rFonts w:hint="eastAsia" w:ascii="宋体" w:hAnsi="宋体" w:eastAsia="宋体" w:cs="宋体"/>
          <w:b w:val="0"/>
          <w:bCs w:val="0"/>
          <w:color w:val="auto"/>
          <w:kern w:val="0"/>
          <w:sz w:val="24"/>
          <w:highlight w:val="none"/>
          <w:lang w:bidi="ar"/>
        </w:rPr>
        <w:t>凭经</w:t>
      </w:r>
      <w:r>
        <w:rPr>
          <w:rFonts w:hint="eastAsia" w:ascii="宋体" w:hAnsi="宋体" w:eastAsia="宋体" w:cs="宋体"/>
          <w:b w:val="0"/>
          <w:bCs w:val="0"/>
          <w:color w:val="auto"/>
          <w:kern w:val="0"/>
          <w:sz w:val="24"/>
          <w:highlight w:val="none"/>
          <w:lang w:eastAsia="zh-CN" w:bidi="ar"/>
        </w:rPr>
        <w:t>发包人</w:t>
      </w:r>
      <w:r>
        <w:rPr>
          <w:rFonts w:hint="eastAsia" w:ascii="宋体" w:hAnsi="宋体" w:eastAsia="宋体" w:cs="宋体"/>
          <w:b w:val="0"/>
          <w:bCs w:val="0"/>
          <w:color w:val="auto"/>
          <w:kern w:val="0"/>
          <w:sz w:val="24"/>
          <w:highlight w:val="none"/>
          <w:lang w:bidi="ar"/>
        </w:rPr>
        <w:t>审核</w:t>
      </w:r>
      <w:r>
        <w:rPr>
          <w:rFonts w:hint="eastAsia" w:ascii="宋体" w:hAnsi="宋体" w:eastAsia="宋体" w:cs="宋体"/>
          <w:color w:val="auto"/>
          <w:kern w:val="0"/>
          <w:sz w:val="24"/>
          <w:highlight w:val="none"/>
          <w:lang w:bidi="ar"/>
        </w:rPr>
        <w:t>的合同、验收单（经验收合格）</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审定单</w:t>
      </w:r>
      <w:r>
        <w:rPr>
          <w:rFonts w:hint="eastAsia" w:ascii="宋体" w:hAnsi="宋体" w:eastAsia="宋体" w:cs="宋体"/>
          <w:color w:val="auto"/>
          <w:kern w:val="0"/>
          <w:sz w:val="24"/>
          <w:highlight w:val="none"/>
          <w:lang w:bidi="ar"/>
        </w:rPr>
        <w:t>及增值税发票进行资金结算。（工程款仅给付至</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基本账户）</w:t>
      </w:r>
    </w:p>
    <w:p>
      <w:pPr>
        <w:spacing w:line="360" w:lineRule="auto"/>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指定收款账户【开户人名称：          ，开户行：         ，银行账号：               】。</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.质量标准</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工程质量标准：</w:t>
      </w:r>
      <w:r>
        <w:rPr>
          <w:rFonts w:hint="eastAsia" w:ascii="宋体" w:hAnsi="宋体" w:eastAsia="宋体" w:cs="宋体"/>
          <w:color w:val="auto"/>
          <w:kern w:val="0"/>
          <w:sz w:val="24"/>
          <w:highlight w:val="none"/>
        </w:rPr>
        <w:t>按设计和国家规定工程质量评定标准验收合格。</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.双方责任</w:t>
      </w:r>
    </w:p>
    <w:p>
      <w:pPr>
        <w:snapToGrid w:val="0"/>
        <w:spacing w:line="360" w:lineRule="auto"/>
        <w:ind w:firstLine="360" w:firstLineChars="1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发包人责任：</w:t>
      </w:r>
    </w:p>
    <w:p>
      <w:pPr>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1、开工前向承包人组织会审，并对工程技术、施工要求进行技术交底，提供工程施工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等资料。</w:t>
      </w:r>
    </w:p>
    <w:p>
      <w:pPr>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2、落实各项目工程现场定位放线、清杂清障等工作。       </w:t>
      </w:r>
    </w:p>
    <w:p>
      <w:pPr>
        <w:snapToGrid w:val="0"/>
        <w:spacing w:line="360" w:lineRule="auto"/>
        <w:ind w:firstLine="48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3、提供施工场地、水电等必要施工条件，协调解决施工过程种各类问题。</w:t>
      </w:r>
    </w:p>
    <w:p>
      <w:pPr>
        <w:snapToGrid w:val="0"/>
        <w:spacing w:line="360" w:lineRule="auto"/>
        <w:ind w:firstLine="48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及时组织现场工程师进行中间验收及隐蔽工程验收，并办理验收手续;及时组织有关部门参加工程初步验收、竣工验收，并按合同规定的期限办理竣工结算</w:t>
      </w:r>
      <w:r>
        <w:rPr>
          <w:rFonts w:hint="eastAsia" w:ascii="宋体" w:hAnsi="宋体" w:eastAsia="宋体" w:cs="宋体"/>
          <w:color w:val="auto"/>
          <w:sz w:val="24"/>
          <w:highlight w:val="none"/>
          <w:lang w:eastAsia="zh-CN"/>
        </w:rPr>
        <w:t>。</w:t>
      </w:r>
    </w:p>
    <w:p>
      <w:pPr>
        <w:snapToGrid w:val="0"/>
        <w:spacing w:line="360" w:lineRule="auto"/>
        <w:ind w:firstLine="480"/>
        <w:textAlignment w:val="baseline"/>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施工期间，</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有权对</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所购进的材料进行检查</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有权拒绝不合格材料及产品进场。</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验收的行为不免除</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质量保证责任。</w:t>
      </w:r>
    </w:p>
    <w:p>
      <w:pPr>
        <w:snapToGrid w:val="0"/>
        <w:spacing w:line="360" w:lineRule="auto"/>
        <w:ind w:firstLine="48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如施工质量存在问题及安全隐患，</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返工、修改。</w:t>
      </w:r>
    </w:p>
    <w:p>
      <w:pPr>
        <w:snapToGrid w:val="0"/>
        <w:spacing w:line="360" w:lineRule="auto"/>
        <w:ind w:firstLine="48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派员(监理、驻场代表)进行工程质量和施工进度、隐蔽工程的监督、检查，负责协调问题的处理、办理签证工作</w:t>
      </w:r>
      <w:r>
        <w:rPr>
          <w:rFonts w:hint="eastAsia" w:ascii="宋体" w:hAnsi="宋体" w:eastAsia="宋体" w:cs="宋体"/>
          <w:color w:val="auto"/>
          <w:sz w:val="24"/>
          <w:highlight w:val="none"/>
          <w:lang w:eastAsia="zh-CN"/>
        </w:rPr>
        <w:t>。</w:t>
      </w:r>
    </w:p>
    <w:p>
      <w:pPr>
        <w:snapToGrid w:val="0"/>
        <w:spacing w:line="360" w:lineRule="auto"/>
        <w:ind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承包人责任 ：</w:t>
      </w:r>
    </w:p>
    <w:p>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b w:val="0"/>
          <w:bCs/>
          <w:color w:val="auto"/>
          <w:sz w:val="24"/>
          <w:szCs w:val="24"/>
          <w:highlight w:val="none"/>
          <w:lang w:eastAsia="zh-CN"/>
        </w:rPr>
        <w:t>乙方</w:t>
      </w:r>
      <w:r>
        <w:rPr>
          <w:rFonts w:hint="eastAsia" w:ascii="宋体" w:hAnsi="宋体" w:eastAsia="宋体" w:cs="宋体"/>
          <w:color w:val="auto"/>
          <w:sz w:val="24"/>
          <w:szCs w:val="24"/>
          <w:highlight w:val="none"/>
        </w:rPr>
        <w:t>必须到现场进行实地勘察，充分了解施工现场实际情况及工程详细概况，进场后不得以不了解现场为由提出任何增加费用的要求</w:t>
      </w:r>
      <w:r>
        <w:rPr>
          <w:rFonts w:hint="eastAsia" w:ascii="宋体" w:hAnsi="宋体" w:eastAsia="宋体" w:cs="宋体"/>
          <w:b/>
          <w:bCs w:val="0"/>
          <w:color w:val="auto"/>
          <w:sz w:val="24"/>
          <w:szCs w:val="24"/>
          <w:highlight w:val="none"/>
          <w:lang w:val="en-US" w:eastAsia="zh-CN"/>
        </w:rPr>
        <w:t>。</w:t>
      </w:r>
    </w:p>
    <w:p>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本工程不得转包和违法分包、挂靠，否则一经发现，</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支付协议总价款25%的违约金。冒充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承包工程的，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不给付工程款，已给付的工程款冒充人应予返还，</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如有过错的，承担连带责任，由此造成的一切责任及损失均由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、按照施工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和国家规定的施工技术规范，编制施工组织设计方案。必须逐日记录施工日记，每</w:t>
      </w:r>
      <w:r>
        <w:rPr>
          <w:rFonts w:hint="eastAsia" w:ascii="宋体" w:hAnsi="宋体" w:eastAsia="宋体" w:cs="宋体"/>
          <w:color w:val="auto"/>
          <w:sz w:val="24"/>
          <w:highlight w:val="none"/>
          <w:lang w:val="en-US" w:eastAsia="zh-CN"/>
        </w:rPr>
        <w:t>周</w:t>
      </w:r>
      <w:r>
        <w:rPr>
          <w:rFonts w:hint="eastAsia" w:ascii="宋体" w:hAnsi="宋体" w:eastAsia="宋体" w:cs="宋体"/>
          <w:color w:val="auto"/>
          <w:sz w:val="24"/>
          <w:highlight w:val="none"/>
        </w:rPr>
        <w:t>向监理单位报告施工进度。</w:t>
      </w:r>
    </w:p>
    <w:p>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、及时、准确、完整的向监理单位提供施工资料，提供每个单项工程实施前、中、后期的照片。</w:t>
      </w:r>
    </w:p>
    <w:p>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、承包人严格按照发包人提供的施工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施工，不得擅自变更；因承包人原因造成的工程变更，发包人拒付工程款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发包人因此受到损失或支出费用的，由承包人承担赔偿责任</w:t>
      </w:r>
      <w:r>
        <w:rPr>
          <w:rFonts w:hint="eastAsia" w:ascii="宋体" w:hAnsi="宋体" w:eastAsia="宋体" w:cs="宋体"/>
          <w:color w:val="auto"/>
          <w:sz w:val="24"/>
          <w:highlight w:val="none"/>
        </w:rPr>
        <w:t>；如遇特殊情况需要更改设计，应先通告监理人员，经发包人批准后，再根据变更后的施工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施工，否则所变更的部分作为质量不合格处理。</w:t>
      </w:r>
    </w:p>
    <w:p>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、承包人需认真制定施工安全措施，严格执行安全生产相关规定，杜绝发生安全生产事故，确保施工安全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在施工中应采取预防事故的措施，</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需按国家规定为现场施工人员购买危险作业意外伤害保险及工伤保险。在施工过程中确保施工安全和第三者的安全，施工中如发生安全事故的一切责任由</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承担;如造成</w:t>
      </w:r>
      <w:r>
        <w:rPr>
          <w:rFonts w:hint="eastAsia" w:ascii="宋体" w:hAnsi="宋体" w:eastAsia="宋体" w:cs="宋体"/>
          <w:color w:val="auto"/>
          <w:sz w:val="24"/>
          <w:highlight w:val="none"/>
          <w:lang w:val="en-US" w:eastAsia="zh-CN"/>
        </w:rPr>
        <w:t>发包人</w:t>
      </w:r>
      <w:r>
        <w:rPr>
          <w:rFonts w:hint="eastAsia" w:ascii="宋体" w:hAnsi="宋体" w:eastAsia="宋体" w:cs="宋体"/>
          <w:color w:val="auto"/>
          <w:sz w:val="24"/>
          <w:highlight w:val="none"/>
        </w:rPr>
        <w:t>或第三方人身、财产损失的，</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还须承担赔偿责任。</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同时应作到文明施工，自觉遵守国家有关法律法规和规定，服从政府部门有关管理和规定。</w:t>
      </w:r>
    </w:p>
    <w:p>
      <w:pPr>
        <w:snapToGrid w:val="0"/>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合同签订后5日历天内</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须提供①施工组织设计;②施工进度计划;③管理人员名单、职称(职务)、上岗证(操作证)复印件及现场施工人员名单作为</w:t>
      </w:r>
      <w:r>
        <w:rPr>
          <w:rFonts w:hint="eastAsia" w:ascii="宋体" w:hAnsi="宋体" w:eastAsia="宋体" w:cs="宋体"/>
          <w:color w:val="auto"/>
          <w:sz w:val="24"/>
          <w:highlight w:val="none"/>
          <w:lang w:val="en-US" w:eastAsia="zh-CN"/>
        </w:rPr>
        <w:t>发包人</w:t>
      </w:r>
      <w:r>
        <w:rPr>
          <w:rFonts w:hint="eastAsia" w:ascii="宋体" w:hAnsi="宋体" w:eastAsia="宋体" w:cs="宋体"/>
          <w:color w:val="auto"/>
          <w:sz w:val="24"/>
          <w:highlight w:val="none"/>
        </w:rPr>
        <w:t>审核施工组织的依据，否则</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每延误提交一天应向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500</w:t>
      </w:r>
      <w:r>
        <w:rPr>
          <w:rFonts w:hint="eastAsia" w:ascii="宋体" w:hAnsi="宋体" w:eastAsia="宋体" w:cs="宋体"/>
          <w:color w:val="auto"/>
          <w:sz w:val="24"/>
          <w:highlight w:val="none"/>
        </w:rPr>
        <w:t>元/天违约金。</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bidi="ar"/>
        </w:rPr>
        <w:t>1、在本协议履行过程中，如工程不合格或工期逾期时,或者不履行或逾期履行保修义务，</w:t>
      </w:r>
      <w:r>
        <w:rPr>
          <w:rFonts w:hint="eastAsia" w:ascii="宋体" w:hAnsi="宋体" w:eastAsia="宋体" w:cs="宋体"/>
          <w:color w:val="auto"/>
          <w:sz w:val="24"/>
          <w:highlight w:val="none"/>
        </w:rPr>
        <w:t>或者隐蔽工程未经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及监理验收确认的</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或者承包人提供的材料【包括但不限于施工资质、竣工验收资料等】存在弄虚作假情形的，</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有权解除协议</w:t>
      </w:r>
      <w:r>
        <w:rPr>
          <w:rFonts w:hint="eastAsia" w:ascii="宋体" w:hAnsi="宋体" w:eastAsia="宋体" w:cs="宋体"/>
          <w:color w:val="auto"/>
          <w:sz w:val="24"/>
          <w:highlight w:val="none"/>
        </w:rPr>
        <w:t>且不予支付任何费用</w:t>
      </w:r>
      <w:r>
        <w:rPr>
          <w:rFonts w:hint="eastAsia" w:ascii="宋体" w:hAnsi="宋体" w:eastAsia="宋体" w:cs="宋体"/>
          <w:color w:val="auto"/>
          <w:kern w:val="0"/>
          <w:sz w:val="24"/>
          <w:highlight w:val="none"/>
          <w:lang w:bidi="ar"/>
        </w:rPr>
        <w:t>，并由</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向</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支付协议总价款25%的违约金，如给</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造成的损失包括但不限于工程返工产生的费用、工程进度延期等，还应赔偿</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 xml:space="preserve">的全部损失。 </w:t>
      </w:r>
    </w:p>
    <w:p>
      <w:pPr>
        <w:widowControl/>
        <w:numPr>
          <w:ilvl w:val="0"/>
          <w:numId w:val="4"/>
        </w:numPr>
        <w:spacing w:line="500" w:lineRule="exact"/>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甲乙双方约定</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应承担违约责任的其他情形：</w:t>
      </w:r>
    </w:p>
    <w:p>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投标书中明确的项目经理及项目技术负责人不可更换（</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要求更换的除外）且必须常驻现场，若无正当理由连续24小时不在工地现场，且未经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或监理书面批准，视为</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违约，并按每次5000元人民币向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支付违约金，违约金从工程进度款或履约保证金中扣除；若连续２天或者工期内累计３天不在现场，</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按协议总价款的25%支付违约金，给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造成损失的，还应由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承担因此造成的一切损失。</w:t>
      </w:r>
    </w:p>
    <w:p>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保证具有该项目的施工资质包括但不限于拆除、爆破等资质，现场所有施工管理人员必须与投标文件中主要施工人员表中的人员名单一致，且要有相应的</w:t>
      </w:r>
      <w:r>
        <w:rPr>
          <w:rFonts w:hint="eastAsia" w:ascii="宋体" w:hAnsi="宋体" w:eastAsia="宋体" w:cs="宋体"/>
          <w:color w:val="auto"/>
          <w:sz w:val="24"/>
          <w:highlight w:val="none"/>
          <w:lang w:val="en-US" w:eastAsia="zh-CN"/>
        </w:rPr>
        <w:t>资质、</w:t>
      </w:r>
      <w:r>
        <w:rPr>
          <w:rFonts w:hint="eastAsia" w:ascii="宋体" w:hAnsi="宋体" w:eastAsia="宋体" w:cs="宋体"/>
          <w:color w:val="auto"/>
          <w:sz w:val="24"/>
          <w:highlight w:val="none"/>
        </w:rPr>
        <w:t>资格证书、上岗证及特种作业操作证等并确保相应资质在合同履行过程中均合法、有效【签订本协议时提交单位及人员相应的营业执照</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资格</w:t>
      </w:r>
      <w:r>
        <w:rPr>
          <w:rFonts w:hint="eastAsia" w:ascii="宋体" w:hAnsi="宋体" w:eastAsia="宋体" w:cs="宋体"/>
          <w:color w:val="auto"/>
          <w:sz w:val="24"/>
          <w:highlight w:val="none"/>
        </w:rPr>
        <w:t>证书及人员身份证原件交</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核查，加盖</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公章的复印件交</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备存】。如经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发现施工人员与名单不一致的，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及时更换，</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按每次5000元人民币向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支付违约金，违约金从工程进度款或履约保证金中扣除。</w:t>
      </w:r>
    </w:p>
    <w:p>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w:t>
      </w:r>
      <w:r>
        <w:rPr>
          <w:rFonts w:hint="eastAsia" w:ascii="宋体" w:hAnsi="宋体" w:eastAsia="宋体" w:cs="宋体"/>
          <w:color w:val="auto"/>
          <w:sz w:val="24"/>
          <w:szCs w:val="20"/>
          <w:highlight w:val="none"/>
          <w:lang w:val="en-US" w:eastAsia="zh-CN"/>
        </w:rPr>
        <w:t>未经发包方书面同意</w:t>
      </w:r>
      <w:r>
        <w:rPr>
          <w:rFonts w:hint="eastAsia" w:ascii="宋体" w:hAnsi="宋体" w:eastAsia="宋体" w:cs="宋体"/>
          <w:color w:val="auto"/>
          <w:sz w:val="24"/>
          <w:highlight w:val="none"/>
        </w:rPr>
        <w:t>不得转包、分包、挂靠，否则一经发现，</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支付协议总价款25%的违约金。冒充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承包工程的，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不给付工程款，已给付的工程款冒充人应予返还，</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如有过错的，承担连带责任，由此造成的一切责任及损失均由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（4）本工程实行农民工工资保证金制度，项目开工前</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应按规定缴纳农民工工资保证金。本工程实行农民工实名制管理，农民工工资支付应按县政府关于印发《如东县全面治理拖欠农民工工资问题的实施意见》等文件的通知（东政发【2019】33号文）执行，</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应在项目所在地银行开设该项目“农民工工资专用账户”，农民工工资发放采用专用账户，农民工工资由银行代发并应按月足额支付。</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应当向为本协议所涉工程标的物提供劳动的员工按月支付工资、为每位员工缴纳工伤保险、意外伤害险等保险，提供必要的安全防护用品，并每月26日向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加盖公章的工资表、工资发放凭证和参加工伤保险、意外伤害险等保险的人员名单及缴费凭证等复印件【</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有权视情况要求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提供上述材料的原件供</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核查】。</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有权向现场</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的员工进行调查，每发现一人或一次</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未履行按月支付工资或者未为每位员工缴纳工伤保险、意外伤害险的，由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支付违约金1万元/次，超过三次以上的（含），</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可以直接向提供劳动的员工代发工资，并在</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工程进度款或履约保证金中扣除。</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（5）除本协议另有约定外，由于</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原因工程逾期交付，或者发生工程质量问题(包括保修期外)导致逾期交付，经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催告后10日内仍然不能交付,或者交付后发现确需返工的（提前交付的天数不扣除），或者双方提前解除协议后</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及其员工阻止</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重新发包施工或者滋事的，每逾期（包括返工、重新发包施工的情形）一天由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支付中标价的2%的违约金；逾期超过十天的，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造成损失的，还应承担</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的一切损失。</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应当文明施工，遵守环保、安全、消防等方面的法律法规规定并承担相应的安全、环保等责任，接受相关主管部门的检查，场地及时清理，做到工完料清。在协议履行期间，</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须按照附件的约定履行义务，否则，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有权视情况解除协议。</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解除协议的，</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的要求及时与</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办理工程移交手续，提交书面的工程施工报告，在限期内撤场，并保证</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人员或材料商不找</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滋事或上访，否则，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有权没收全部履约保证金。</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    3、</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无故延期付款的，</w:t>
      </w:r>
      <w:r>
        <w:rPr>
          <w:rFonts w:hint="eastAsia" w:ascii="宋体" w:hAnsi="宋体" w:eastAsia="宋体" w:cs="宋体"/>
          <w:color w:val="auto"/>
          <w:sz w:val="24"/>
          <w:highlight w:val="none"/>
        </w:rPr>
        <w:t>需按照同期全国银行间同业拆借中心公布的贷款市场报价利率标准向</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支付应付而未付款部分的利息</w:t>
      </w:r>
      <w:r>
        <w:rPr>
          <w:rFonts w:hint="eastAsia" w:ascii="宋体" w:hAnsi="宋体" w:eastAsia="宋体" w:cs="宋体"/>
          <w:color w:val="auto"/>
          <w:kern w:val="0"/>
          <w:sz w:val="24"/>
          <w:highlight w:val="none"/>
          <w:lang w:bidi="ar"/>
        </w:rPr>
        <w:t>。</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.组成合同的文件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9.1.组成本合同的文件包括：</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（1）本合同协议书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（3）招标文件及补充文件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（4）投标书及其附件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（5）本合同专用条款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（6）本合同通用条款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（7）标准、规范及有关技术文件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（8）工程量清单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（9）图纸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（10）工程报价单或预算书</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上述文件互相补充和解释，如有不明确或不一致之处，以合同约定次序在先者为准。</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9.2.双方有关工程的洽商、变更等书面协议或文件视为本合同组成部分。</w:t>
      </w:r>
    </w:p>
    <w:p>
      <w:pPr>
        <w:spacing w:line="360" w:lineRule="auto"/>
        <w:rPr>
          <w:rFonts w:hint="eastAsia" w:ascii="宋体" w:hAnsi="宋体" w:eastAsia="宋体" w:cs="宋体"/>
          <w:color w:val="auto"/>
          <w:sz w:val="24"/>
          <w:highlight w:val="none"/>
        </w:rPr>
      </w:pPr>
      <w:bookmarkStart w:id="0" w:name="_Toc168475887"/>
      <w:bookmarkStart w:id="1" w:name="_Toc168476290"/>
      <w:bookmarkStart w:id="2" w:name="_Toc144974830"/>
      <w:r>
        <w:rPr>
          <w:rFonts w:hint="eastAsia" w:ascii="宋体" w:hAnsi="宋体" w:eastAsia="宋体" w:cs="宋体"/>
          <w:b w:val="0"/>
          <w:bCs w:val="0"/>
          <w:color w:val="auto"/>
          <w:sz w:val="24"/>
          <w:highlight w:val="none"/>
          <w:lang w:val="en-US" w:eastAsia="zh-CN"/>
        </w:rPr>
        <w:t>十</w:t>
      </w:r>
      <w:r>
        <w:rPr>
          <w:rFonts w:hint="eastAsia" w:ascii="宋体" w:hAnsi="宋体" w:eastAsia="宋体" w:cs="宋体"/>
          <w:b w:val="0"/>
          <w:bCs w:val="0"/>
          <w:color w:val="auto"/>
          <w:sz w:val="24"/>
          <w:highlight w:val="none"/>
        </w:rPr>
        <w:t>.本</w:t>
      </w:r>
      <w:r>
        <w:rPr>
          <w:rFonts w:hint="eastAsia" w:ascii="宋体" w:hAnsi="宋体" w:eastAsia="宋体" w:cs="宋体"/>
          <w:color w:val="auto"/>
          <w:sz w:val="24"/>
          <w:highlight w:val="none"/>
        </w:rPr>
        <w:t>合同未尽事宜，</w:t>
      </w:r>
      <w:r>
        <w:rPr>
          <w:rFonts w:hint="eastAsia" w:ascii="宋体" w:hAnsi="宋体" w:eastAsia="宋体" w:cs="宋体"/>
          <w:color w:val="auto"/>
          <w:sz w:val="24"/>
          <w:highlight w:val="none"/>
          <w:lang w:val="en-US" w:eastAsia="zh-CN"/>
        </w:rPr>
        <w:t>发承包</w:t>
      </w:r>
      <w:r>
        <w:rPr>
          <w:rFonts w:hint="eastAsia" w:ascii="宋体" w:hAnsi="宋体" w:eastAsia="宋体" w:cs="宋体"/>
          <w:color w:val="auto"/>
          <w:sz w:val="24"/>
          <w:highlight w:val="none"/>
        </w:rPr>
        <w:t>双方应及时友好协商，形成补充合同文本，与本合同具有同等法律效力。</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bookmarkEnd w:id="0"/>
      <w:bookmarkEnd w:id="1"/>
      <w:bookmarkEnd w:id="2"/>
      <w:r>
        <w:rPr>
          <w:rFonts w:hint="eastAsia" w:ascii="宋体" w:hAnsi="宋体" w:eastAsia="宋体" w:cs="宋体"/>
          <w:color w:val="auto"/>
          <w:sz w:val="24"/>
          <w:highlight w:val="none"/>
        </w:rPr>
        <w:t>合同执行过程中如发生争议，</w:t>
      </w:r>
      <w:r>
        <w:rPr>
          <w:rFonts w:hint="eastAsia" w:ascii="宋体" w:hAnsi="宋体" w:eastAsia="宋体" w:cs="宋体"/>
          <w:color w:val="auto"/>
          <w:sz w:val="24"/>
          <w:highlight w:val="none"/>
          <w:lang w:val="en-US" w:eastAsia="zh-CN"/>
        </w:rPr>
        <w:t>发承包</w:t>
      </w:r>
      <w:r>
        <w:rPr>
          <w:rFonts w:hint="eastAsia" w:ascii="宋体" w:hAnsi="宋体" w:eastAsia="宋体" w:cs="宋体"/>
          <w:color w:val="auto"/>
          <w:sz w:val="24"/>
          <w:highlight w:val="none"/>
        </w:rPr>
        <w:t>双方应及时协商解决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或提交当地相关部门调解；协商或调解不成,均可向</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所在地人民法院提起诉讼。因诉讼产生的诉讼费、保全费、合理律师费、交通费、鉴定费等由败诉方承担。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双方共同确认本合同首部所载明的住所地，为</w:t>
      </w: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双方有效的送达地址。今后凡与本合同项下有关的文书函件以及相关法律文书、诉讼文书送达地址均以此为准。</w:t>
      </w: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pP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十二</w:t>
      </w:r>
      <w:r>
        <w:rPr>
          <w:rFonts w:hint="eastAsia" w:ascii="宋体" w:hAnsi="宋体" w:eastAsia="宋体" w:cs="宋体"/>
          <w:b w:val="0"/>
          <w:bCs w:val="0"/>
          <w:color w:val="auto"/>
          <w:sz w:val="24"/>
          <w:highlight w:val="none"/>
        </w:rPr>
        <w:t>. 本</w:t>
      </w:r>
      <w:r>
        <w:rPr>
          <w:rFonts w:hint="eastAsia" w:ascii="宋体" w:hAnsi="宋体" w:eastAsia="宋体" w:cs="宋体"/>
          <w:b w:val="0"/>
          <w:bCs w:val="0"/>
          <w:color w:val="auto"/>
          <w:sz w:val="24"/>
          <w:highlight w:val="none"/>
          <w:lang w:val="en-US" w:eastAsia="zh-CN"/>
        </w:rPr>
        <w:t>合</w:t>
      </w:r>
      <w:r>
        <w:rPr>
          <w:rFonts w:hint="eastAsia" w:ascii="宋体" w:hAnsi="宋体" w:eastAsia="宋体" w:cs="宋体"/>
          <w:color w:val="auto"/>
          <w:sz w:val="24"/>
          <w:highlight w:val="none"/>
          <w:lang w:val="en-US" w:eastAsia="zh-CN"/>
        </w:rPr>
        <w:t>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u w:val="single"/>
        </w:rPr>
        <w:t xml:space="preserve">  八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val="en-US" w:eastAsia="zh-CN"/>
        </w:rPr>
        <w:t>均具有同等效力，</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执</w:t>
      </w:r>
      <w:r>
        <w:rPr>
          <w:rFonts w:hint="eastAsia" w:ascii="宋体" w:hAnsi="宋体" w:eastAsia="宋体" w:cs="宋体"/>
          <w:color w:val="auto"/>
          <w:sz w:val="24"/>
          <w:highlight w:val="none"/>
          <w:u w:val="single"/>
        </w:rPr>
        <w:t xml:space="preserve">  六  </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执</w:t>
      </w:r>
      <w:r>
        <w:rPr>
          <w:rFonts w:hint="eastAsia" w:ascii="宋体" w:hAnsi="宋体" w:eastAsia="宋体" w:cs="宋体"/>
          <w:color w:val="auto"/>
          <w:sz w:val="24"/>
          <w:highlight w:val="none"/>
          <w:u w:val="single"/>
        </w:rPr>
        <w:t xml:space="preserve"> 二  </w:t>
      </w:r>
      <w:r>
        <w:rPr>
          <w:rFonts w:hint="eastAsia" w:ascii="宋体" w:hAnsi="宋体" w:eastAsia="宋体" w:cs="宋体"/>
          <w:color w:val="auto"/>
          <w:sz w:val="24"/>
          <w:highlight w:val="none"/>
        </w:rPr>
        <w:t>份。</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以下无正文</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    (公章)                   承包人：(公章)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授权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代表人：（签字）         法定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授权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代表人：（签字）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委托代表人：                         委托代表人：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rPr>
          <w:rFonts w:hint="eastAsia" w:ascii="宋体" w:hAnsi="宋体" w:eastAsia="宋体" w:cs="宋体"/>
          <w:color w:val="auto"/>
          <w:highlight w:val="none"/>
        </w:rPr>
      </w:pPr>
    </w:p>
    <w:p>
      <w:pPr>
        <w:spacing w:line="440" w:lineRule="exact"/>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br w:type="page"/>
      </w:r>
      <w:r>
        <w:rPr>
          <w:rFonts w:hint="eastAsia" w:ascii="宋体" w:hAnsi="宋体" w:eastAsia="宋体" w:cs="宋体"/>
          <w:b w:val="0"/>
          <w:bCs w:val="0"/>
          <w:i w:val="0"/>
          <w:iCs w:val="0"/>
          <w:color w:val="auto"/>
          <w:sz w:val="24"/>
          <w:highlight w:val="none"/>
        </w:rPr>
        <w:t>附</w:t>
      </w:r>
      <w:bookmarkStart w:id="3" w:name="_Toc296347225"/>
      <w:bookmarkStart w:id="4" w:name="_Toc267261693"/>
      <w:bookmarkStart w:id="5" w:name="_Toc296346727"/>
      <w:bookmarkStart w:id="6" w:name="_Toc296944565"/>
      <w:bookmarkStart w:id="7" w:name="_Toc296503226"/>
      <w:bookmarkStart w:id="8" w:name="_Toc296891054"/>
      <w:bookmarkStart w:id="9" w:name="_Toc296891266"/>
      <w:r>
        <w:rPr>
          <w:rFonts w:hint="eastAsia" w:ascii="宋体" w:hAnsi="宋体" w:eastAsia="宋体" w:cs="宋体"/>
          <w:b w:val="0"/>
          <w:bCs w:val="0"/>
          <w:i w:val="0"/>
          <w:iCs w:val="0"/>
          <w:color w:val="auto"/>
          <w:sz w:val="24"/>
          <w:highlight w:val="none"/>
        </w:rPr>
        <w:t>件</w:t>
      </w:r>
      <w:bookmarkEnd w:id="3"/>
      <w:bookmarkEnd w:id="4"/>
      <w:bookmarkEnd w:id="5"/>
      <w:bookmarkEnd w:id="6"/>
      <w:bookmarkEnd w:id="7"/>
      <w:bookmarkEnd w:id="8"/>
      <w:bookmarkEnd w:id="9"/>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rPr>
        <w:t xml:space="preserve"> ：   </w:t>
      </w:r>
    </w:p>
    <w:p>
      <w:pPr>
        <w:spacing w:before="156" w:beforeLines="50" w:after="156" w:afterLines="50" w:line="440" w:lineRule="exact"/>
        <w:jc w:val="center"/>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工程质量保修书</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i w:val="0"/>
          <w:iCs w:val="0"/>
          <w:color w:val="auto"/>
          <w:kern w:val="0"/>
          <w:sz w:val="24"/>
          <w:highlight w:val="none"/>
          <w:u w:val="single"/>
          <w:lang w:val="en-US" w:eastAsia="zh-CN"/>
        </w:rPr>
      </w:pPr>
      <w:r>
        <w:rPr>
          <w:rFonts w:hint="eastAsia" w:ascii="宋体" w:hAnsi="宋体" w:eastAsia="宋体" w:cs="宋体"/>
          <w:b w:val="0"/>
          <w:bCs w:val="0"/>
          <w:i w:val="0"/>
          <w:iCs w:val="0"/>
          <w:color w:val="auto"/>
          <w:sz w:val="24"/>
          <w:highlight w:val="none"/>
        </w:rPr>
        <w:t>发包人（全称）：</w:t>
      </w:r>
      <w:r>
        <w:rPr>
          <w:rFonts w:hint="eastAsia" w:ascii="宋体" w:hAnsi="宋体" w:eastAsia="宋体" w:cs="宋体"/>
          <w:b w:val="0"/>
          <w:bCs w:val="0"/>
          <w:i w:val="0"/>
          <w:iCs w:val="0"/>
          <w:color w:val="auto"/>
          <w:kern w:val="0"/>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i w:val="0"/>
          <w:iCs w:val="0"/>
          <w:color w:val="auto"/>
          <w:highlight w:val="none"/>
          <w:u w:val="none"/>
          <w:lang w:val="en-US" w:eastAsia="zh-CN"/>
        </w:rPr>
      </w:pPr>
      <w:r>
        <w:rPr>
          <w:rFonts w:hint="eastAsia" w:ascii="宋体" w:hAnsi="宋体" w:eastAsia="宋体" w:cs="宋体"/>
          <w:b w:val="0"/>
          <w:bCs w:val="0"/>
          <w:i w:val="0"/>
          <w:iCs w:val="0"/>
          <w:color w:val="auto"/>
          <w:kern w:val="0"/>
          <w:sz w:val="24"/>
          <w:highlight w:val="none"/>
          <w:u w:val="none"/>
          <w:lang w:val="en-US" w:eastAsia="zh-CN"/>
        </w:rPr>
        <w:t xml:space="preserve">住所地： </w:t>
      </w:r>
      <w:r>
        <w:rPr>
          <w:rFonts w:hint="eastAsia" w:ascii="宋体" w:hAnsi="宋体" w:eastAsia="宋体" w:cs="宋体"/>
          <w:b w:val="0"/>
          <w:bCs w:val="0"/>
          <w:i w:val="0"/>
          <w:iCs w:val="0"/>
          <w:color w:val="auto"/>
          <w:kern w:val="0"/>
          <w:sz w:val="24"/>
          <w:highlight w:val="none"/>
          <w:u w:val="single"/>
          <w:lang w:val="en-US" w:eastAsia="zh-CN"/>
        </w:rPr>
        <w:t xml:space="preserve">                               </w:t>
      </w:r>
      <w:r>
        <w:rPr>
          <w:rFonts w:hint="eastAsia" w:ascii="宋体" w:hAnsi="宋体" w:eastAsia="宋体" w:cs="宋体"/>
          <w:b w:val="0"/>
          <w:bCs w:val="0"/>
          <w:i w:val="0"/>
          <w:iCs w:val="0"/>
          <w:color w:val="auto"/>
          <w:kern w:val="0"/>
          <w:sz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承包人（全称）：</w:t>
      </w:r>
      <w:r>
        <w:rPr>
          <w:rFonts w:hint="eastAsia" w:ascii="宋体" w:hAnsi="宋体" w:eastAsia="宋体" w:cs="宋体"/>
          <w:b w:val="0"/>
          <w:bCs w:val="0"/>
          <w:i w:val="0"/>
          <w:iCs w:val="0"/>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发包人和承包人根据《中华人民共和国建筑法》和《建设工程质量管理条例》，经协商一致就</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eastAsia="zh-CN"/>
        </w:rPr>
        <w:t>南通东凌湖商务服务有限公司东湖园区前置库安全护栏建设项目</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 xml:space="preserve">（工程全称）签订工程质量保修书。            </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一、工程质量保修范围和内容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承包人在质量保修期内，按照有关法律、法规、规章的管理规定和双方约定，承担本工程质量保修责任。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质量保修范围双方约定如下：</w:t>
      </w:r>
      <w:r>
        <w:rPr>
          <w:rFonts w:hint="eastAsia" w:ascii="宋体" w:hAnsi="宋体" w:eastAsia="宋体" w:cs="宋体"/>
          <w:b w:val="0"/>
          <w:bCs w:val="0"/>
          <w:i w:val="0"/>
          <w:iCs w:val="0"/>
          <w:color w:val="auto"/>
          <w:sz w:val="24"/>
          <w:highlight w:val="none"/>
          <w:u w:val="single"/>
        </w:rPr>
        <w:t>本项目</w:t>
      </w:r>
      <w:r>
        <w:rPr>
          <w:rFonts w:hint="eastAsia" w:ascii="宋体" w:hAnsi="宋体" w:eastAsia="宋体" w:cs="宋体"/>
          <w:b w:val="0"/>
          <w:bCs w:val="0"/>
          <w:i w:val="0"/>
          <w:iCs w:val="0"/>
          <w:color w:val="auto"/>
          <w:sz w:val="24"/>
          <w:highlight w:val="none"/>
          <w:u w:val="single"/>
          <w:lang w:eastAsia="zh-CN"/>
        </w:rPr>
        <w:t>工程量清单所示内容</w:t>
      </w:r>
      <w:r>
        <w:rPr>
          <w:rFonts w:hint="eastAsia" w:ascii="宋体" w:hAnsi="宋体" w:eastAsia="宋体" w:cs="宋体"/>
          <w:b w:val="0"/>
          <w:bCs w:val="0"/>
          <w:i w:val="0"/>
          <w:iCs w:val="0"/>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二、质量保修期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质量保修期从工程实际竣工之日算起。分单项竣工验收的工程，按单项工程分别计算质量保修期。</w:t>
      </w:r>
    </w:p>
    <w:p>
      <w:pPr>
        <w:keepNext w:val="0"/>
        <w:keepLines w:val="0"/>
        <w:pageBreakBefore w:val="0"/>
        <w:widowControl w:val="0"/>
        <w:kinsoku/>
        <w:wordWrap/>
        <w:overflowPunct/>
        <w:topLinePunct w:val="0"/>
        <w:autoSpaceDE/>
        <w:autoSpaceDN/>
        <w:bidi w:val="0"/>
        <w:adjustRightInd w:val="0"/>
        <w:snapToGrid/>
        <w:spacing w:line="360" w:lineRule="auto"/>
        <w:ind w:firstLine="51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双方根据国家有关规定，结合具体工程约定质量保修期为：</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u w:val="single"/>
          <w:lang w:val="en-US" w:eastAsia="zh-CN"/>
        </w:rPr>
        <w:t xml:space="preserve"> 工程质保期</w:t>
      </w:r>
      <w:r>
        <w:rPr>
          <w:rFonts w:hint="eastAsia" w:ascii="宋体" w:hAnsi="宋体" w:cs="宋体"/>
          <w:b w:val="0"/>
          <w:bCs w:val="0"/>
          <w:i w:val="0"/>
          <w:iCs w:val="0"/>
          <w:color w:val="auto"/>
          <w:sz w:val="24"/>
          <w:highlight w:val="none"/>
          <w:u w:val="single"/>
          <w:lang w:val="en-US" w:eastAsia="zh-CN"/>
        </w:rPr>
        <w:t>两</w:t>
      </w:r>
      <w:r>
        <w:rPr>
          <w:rFonts w:hint="eastAsia" w:ascii="宋体" w:hAnsi="宋体" w:eastAsia="宋体" w:cs="宋体"/>
          <w:b w:val="0"/>
          <w:bCs w:val="0"/>
          <w:i w:val="0"/>
          <w:iCs w:val="0"/>
          <w:color w:val="auto"/>
          <w:sz w:val="24"/>
          <w:highlight w:val="none"/>
          <w:u w:val="single"/>
          <w:lang w:val="en-US" w:eastAsia="zh-CN"/>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51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三、质量保修责任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1、属于保修范围和内容的项目，承包人应在接到修理通知之日后7天内派人修理。承包人不在约定期限内派人修理，发包人可委托其他人员修理，保修费用从质量保修金内扣除。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2、发生须紧急抢修事故，承包人接到事故通知后，应立即到达事故现场抢修。非承包人施工质量引起的事故，抢修费用由发包人承担。</w:t>
      </w:r>
    </w:p>
    <w:p>
      <w:pPr>
        <w:pStyle w:val="11"/>
        <w:keepNext w:val="0"/>
        <w:keepLines w:val="0"/>
        <w:pageBreakBefore w:val="0"/>
        <w:widowControl w:val="0"/>
        <w:kinsoku/>
        <w:wordWrap/>
        <w:overflowPunct/>
        <w:topLinePunct w:val="0"/>
        <w:autoSpaceDE/>
        <w:autoSpaceDN/>
        <w:bidi w:val="0"/>
        <w:snapToGrid/>
        <w:spacing w:before="0" w:line="360" w:lineRule="auto"/>
        <w:textAlignment w:val="auto"/>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3、质量保修完成后，由发包人组织验收。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val="en-US" w:eastAsia="zh-CN"/>
        </w:rPr>
        <w:t>四</w:t>
      </w:r>
      <w:r>
        <w:rPr>
          <w:rFonts w:hint="eastAsia" w:ascii="宋体" w:hAnsi="宋体" w:eastAsia="宋体" w:cs="宋体"/>
          <w:b w:val="0"/>
          <w:bCs w:val="0"/>
          <w:i w:val="0"/>
          <w:iCs w:val="0"/>
          <w:color w:val="auto"/>
          <w:sz w:val="24"/>
          <w:highlight w:val="none"/>
        </w:rPr>
        <w:t>、其他</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i w:val="0"/>
          <w:iCs w:val="0"/>
          <w:color w:val="auto"/>
          <w:sz w:val="24"/>
          <w:highlight w:val="none"/>
          <w:u w:val="none"/>
        </w:rPr>
      </w:pPr>
      <w:r>
        <w:rPr>
          <w:rFonts w:hint="eastAsia" w:ascii="宋体" w:hAnsi="宋体" w:eastAsia="宋体" w:cs="宋体"/>
          <w:b w:val="0"/>
          <w:bCs w:val="0"/>
          <w:i w:val="0"/>
          <w:iCs w:val="0"/>
          <w:color w:val="auto"/>
          <w:sz w:val="24"/>
          <w:highlight w:val="none"/>
        </w:rPr>
        <w:t>双方约定的其他工程质量保修事项：</w:t>
      </w:r>
      <w:r>
        <w:rPr>
          <w:rFonts w:hint="eastAsia" w:ascii="宋体" w:hAnsi="宋体" w:eastAsia="宋体" w:cs="宋体"/>
          <w:b w:val="0"/>
          <w:bCs w:val="0"/>
          <w:i w:val="0"/>
          <w:iCs w:val="0"/>
          <w:color w:val="auto"/>
          <w:sz w:val="24"/>
          <w:highlight w:val="none"/>
          <w:u w:val="single"/>
          <w:lang w:val="en-US" w:eastAsia="zh-CN"/>
        </w:rPr>
        <w:t xml:space="preserve">               /            </w:t>
      </w:r>
      <w:r>
        <w:rPr>
          <w:rFonts w:hint="eastAsia" w:ascii="宋体" w:hAnsi="宋体" w:eastAsia="宋体" w:cs="宋体"/>
          <w:b w:val="0"/>
          <w:bCs w:val="0"/>
          <w:i w:val="0"/>
          <w:iCs w:val="0"/>
          <w:color w:val="auto"/>
          <w:sz w:val="24"/>
          <w:highlight w:val="none"/>
          <w:u w:val="none"/>
          <w:lang w:val="en-US" w:eastAsia="zh-CN"/>
        </w:rPr>
        <w:t xml:space="preserve"> </w:t>
      </w:r>
      <w:r>
        <w:rPr>
          <w:rFonts w:hint="eastAsia" w:ascii="宋体" w:hAnsi="宋体" w:eastAsia="宋体" w:cs="宋体"/>
          <w:b w:val="0"/>
          <w:bCs w:val="0"/>
          <w:i w:val="0"/>
          <w:iCs w:val="0"/>
          <w:color w:val="auto"/>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本工程质量保修作书为施工合同附件，由施工合同发包人承包人双方共同签署。</w:t>
      </w:r>
    </w:p>
    <w:p>
      <w:pPr>
        <w:adjustRightInd w:val="0"/>
        <w:spacing w:line="640" w:lineRule="exact"/>
        <w:rPr>
          <w:rFonts w:hint="eastAsia" w:ascii="宋体" w:hAnsi="宋体" w:eastAsia="宋体" w:cs="宋体"/>
          <w:b w:val="0"/>
          <w:bCs w:val="0"/>
          <w:i w:val="0"/>
          <w:iCs w:val="0"/>
          <w:color w:val="auto"/>
          <w:sz w:val="24"/>
          <w:highlight w:val="none"/>
        </w:rPr>
      </w:pPr>
    </w:p>
    <w:p>
      <w:pPr>
        <w:adjustRightInd w:val="0"/>
        <w:spacing w:line="600" w:lineRule="exact"/>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  包  人（公章）：              承  包  人（公章）：</w:t>
      </w:r>
    </w:p>
    <w:p>
      <w:pPr>
        <w:adjustRightInd w:val="0"/>
        <w:spacing w:line="600" w:lineRule="exact"/>
        <w:rPr>
          <w:rFonts w:hint="eastAsia" w:ascii="宋体" w:hAnsi="宋体" w:eastAsia="宋体" w:cs="宋体"/>
          <w:b w:val="0"/>
          <w:bCs w:val="0"/>
          <w:i w:val="0"/>
          <w:iCs w:val="0"/>
          <w:color w:val="auto"/>
          <w:sz w:val="24"/>
          <w:highlight w:val="none"/>
        </w:rPr>
      </w:pPr>
    </w:p>
    <w:p>
      <w:pPr>
        <w:adjustRightInd w:val="0"/>
        <w:spacing w:line="600" w:lineRule="exact"/>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highlight w:val="none"/>
        </w:rPr>
        <w:t>代表人（签字）：     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highlight w:val="none"/>
        </w:rPr>
        <w:t>代表人（签字）：</w:t>
      </w:r>
    </w:p>
    <w:p>
      <w:pPr>
        <w:adjustRightInd w:val="0"/>
        <w:spacing w:line="600" w:lineRule="exact"/>
        <w:rPr>
          <w:rFonts w:hint="eastAsia" w:ascii="宋体" w:hAnsi="宋体" w:eastAsia="宋体" w:cs="宋体"/>
          <w:b w:val="0"/>
          <w:bCs w:val="0"/>
          <w:i w:val="0"/>
          <w:iCs w:val="0"/>
          <w:color w:val="auto"/>
          <w:sz w:val="24"/>
          <w:highlight w:val="none"/>
        </w:rPr>
      </w:pPr>
    </w:p>
    <w:p>
      <w:pPr>
        <w:spacing w:line="37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月</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 xml:space="preserve">日              </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月</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日</w:t>
      </w:r>
    </w:p>
    <w:p>
      <w:pPr>
        <w:rPr>
          <w:rFonts w:hint="eastAsia" w:ascii="宋体" w:hAnsi="宋体" w:eastAsia="宋体" w:cs="宋体"/>
          <w:b w:val="0"/>
          <w:bCs w:val="0"/>
          <w:i w:val="0"/>
          <w:iCs w:val="0"/>
          <w:color w:val="auto"/>
          <w:highlight w:val="none"/>
        </w:rPr>
      </w:pPr>
    </w:p>
    <w:p>
      <w:pPr>
        <w:spacing w:line="370" w:lineRule="exact"/>
        <w:ind w:firstLine="480" w:firstLineChars="200"/>
        <w:rPr>
          <w:rFonts w:hint="eastAsia" w:ascii="宋体" w:hAnsi="宋体" w:eastAsia="宋体" w:cs="宋体"/>
          <w:b w:val="0"/>
          <w:bCs w:val="0"/>
          <w:i w:val="0"/>
          <w:iCs w:val="0"/>
          <w:color w:val="auto"/>
          <w:sz w:val="24"/>
          <w:highlight w:val="none"/>
        </w:rPr>
      </w:pPr>
    </w:p>
    <w:p>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highlight w:val="none"/>
        </w:rPr>
        <w:br w:type="page"/>
      </w:r>
      <w:r>
        <w:rPr>
          <w:rFonts w:hint="eastAsia" w:ascii="宋体" w:hAnsi="宋体" w:eastAsia="宋体" w:cs="宋体"/>
          <w:b w:val="0"/>
          <w:bCs w:val="0"/>
          <w:i w:val="0"/>
          <w:iCs w:val="0"/>
          <w:color w:val="auto"/>
          <w:sz w:val="24"/>
          <w:szCs w:val="24"/>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44"/>
          <w:szCs w:val="44"/>
          <w:highlight w:val="none"/>
        </w:rPr>
      </w:pPr>
      <w:r>
        <w:rPr>
          <w:rFonts w:hint="eastAsia" w:ascii="宋体" w:hAnsi="宋体" w:eastAsia="宋体" w:cs="宋体"/>
          <w:b w:val="0"/>
          <w:bCs w:val="0"/>
          <w:i w:val="0"/>
          <w:iCs w:val="0"/>
          <w:color w:val="auto"/>
          <w:sz w:val="44"/>
          <w:szCs w:val="44"/>
          <w:highlight w:val="none"/>
        </w:rPr>
        <w:t>廉 政 合 同</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甲方：</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乙方：</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为贯彻落实党中央、国务院《关于实行党风廉政建设责任制的规定》，进一步加强重点工程招投标过程中的党风廉政建设，保证</w:t>
      </w:r>
      <w:r>
        <w:rPr>
          <w:rFonts w:hint="eastAsia" w:ascii="宋体" w:hAnsi="宋体" w:eastAsia="宋体" w:cs="宋体"/>
          <w:b w:val="0"/>
          <w:bCs w:val="0"/>
          <w:i w:val="0"/>
          <w:iCs w:val="0"/>
          <w:color w:val="auto"/>
          <w:sz w:val="24"/>
          <w:szCs w:val="24"/>
          <w:highlight w:val="none"/>
          <w:u w:val="single"/>
          <w:lang w:val="en-US" w:eastAsia="zh-CN"/>
        </w:rPr>
        <w:t xml:space="preserve">                 项目</w:t>
      </w:r>
      <w:r>
        <w:rPr>
          <w:rFonts w:hint="eastAsia" w:ascii="宋体" w:hAnsi="宋体" w:eastAsia="宋体" w:cs="宋体"/>
          <w:b w:val="0"/>
          <w:bCs w:val="0"/>
          <w:i w:val="0"/>
          <w:iCs w:val="0"/>
          <w:color w:val="auto"/>
          <w:sz w:val="24"/>
          <w:szCs w:val="24"/>
          <w:highlight w:val="none"/>
        </w:rPr>
        <w:t>优质、高效、有序地进行。</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（以下简称“甲方”），与承担项目合同的单位</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（以下简称“乙方”），经双方协调一致，自愿签订以下廉政合同。</w:t>
      </w:r>
    </w:p>
    <w:p>
      <w:pPr>
        <w:keepNext w:val="0"/>
        <w:keepLines w:val="0"/>
        <w:pageBreakBefore w:val="0"/>
        <w:widowControl w:val="0"/>
        <w:kinsoku/>
        <w:wordWrap/>
        <w:overflowPunct/>
        <w:topLinePunct w:val="0"/>
        <w:autoSpaceDE/>
        <w:autoSpaceDN/>
        <w:bidi w:val="0"/>
        <w:adjustRightInd/>
        <w:snapToGrid/>
        <w:spacing w:line="360" w:lineRule="auto"/>
        <w:ind w:firstLine="348" w:firstLineChars="145"/>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第一条：甲乙双方的权利和义务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 xml:space="preserve">   严格遵守党和国家有关法律法规及党风廉政建设各项规定。严格执行</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合同的各项规定，自觉按合同办事。双方的业务活动坚持公开、公正、诚信、透明的原则（除法律认定的商业秘密和合同文件另有规定之外），严禁损害国家和集体利益，违反工程建设管理规章制度。建立健全党风廉政建设各项制度，开展党风廉政建设宣传教育，加强对本方工作人员的监督检查。发现对方在业务活动中有违反廉政规定和本合同约定的行为时，有及时提醒和督促对方纠正的权利和义务。并严肃查处本方工作人员的违纪行为。</w:t>
      </w:r>
      <w:r>
        <w:rPr>
          <w:rFonts w:hint="eastAsia" w:ascii="宋体" w:hAnsi="宋体" w:eastAsia="宋体" w:cs="宋体"/>
          <w:b w:val="0"/>
          <w:bCs w:val="0"/>
          <w:i w:val="0"/>
          <w:iCs w:val="0"/>
          <w:color w:val="auto"/>
          <w:sz w:val="24"/>
          <w:szCs w:val="24"/>
          <w:highlight w:val="none"/>
          <w:lang w:eastAsia="zh-CN"/>
        </w:rPr>
        <w:t>发</w:t>
      </w:r>
      <w:r>
        <w:rPr>
          <w:rFonts w:hint="eastAsia" w:ascii="宋体" w:hAnsi="宋体" w:eastAsia="宋体" w:cs="宋体"/>
          <w:b w:val="0"/>
          <w:bCs w:val="0"/>
          <w:i w:val="0"/>
          <w:iCs w:val="0"/>
          <w:color w:val="auto"/>
          <w:sz w:val="24"/>
          <w:szCs w:val="24"/>
          <w:highlight w:val="none"/>
        </w:rPr>
        <w:t>现对方在业务活动中有违反廉政规定和本合同条款的行为时，有权向对方主管部门或有关机关检举揭发。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第二条：甲方在廉政建设方面的义务</w:t>
      </w:r>
    </w:p>
    <w:p>
      <w:pPr>
        <w:keepNext w:val="0"/>
        <w:keepLines w:val="0"/>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甲方及其工作人员不准在施工单位安插亲友及介绍销售不合规定的工程材料，不得指定需购物资设备的销售单位或部门。</w:t>
      </w:r>
    </w:p>
    <w:p>
      <w:pPr>
        <w:keepNext w:val="0"/>
        <w:keepLines w:val="0"/>
        <w:pageBreakBefore w:val="0"/>
        <w:widowControl w:val="0"/>
        <w:kinsoku/>
        <w:wordWrap/>
        <w:overflowPunct/>
        <w:topLinePunct w:val="0"/>
        <w:autoSpaceDE/>
        <w:autoSpaceDN/>
        <w:bidi w:val="0"/>
        <w:adjustRightInd/>
        <w:snapToGrid/>
        <w:spacing w:line="360" w:lineRule="auto"/>
        <w:ind w:firstLine="350" w:firstLineChars="146"/>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甲方工作人员不准索要或接受乙方的礼金、有价证券、支付凭证、贵重物品等财物。</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甲方及其工作人员不准在乙方报销任何应由甲方或个人支付的费用。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甲方工作人员不准参加乙方提供的宴请、娱乐活动；不准要求乙方提供交通工具、通讯工具、高档办公用品等。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甲方及其工作人员不准要求或者接受乙方为其住房装修、婚丧嫁娶及配偶、子女、亲友出国（境）旅游提供方便。</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甲方及其工作人员不准要求乙方为其配偶、子女及有利害关系的人员安排工作和劳务；不准违反规定从事与乙方施工项目有关的材料设备供应、工程分包等经济活动。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sz w:val="24"/>
          <w:szCs w:val="24"/>
          <w:highlight w:val="none"/>
        </w:rPr>
        <w:t>甲方应根据工程建设进度，及时足额支付工程款，不得拖欠工程款和农民工资，不得超进度拨付工程款。</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工程量变更必须认真履行有关程序和审批手续。</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第三条：乙方在廉政建设方面义务</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乙方不准以任何形式向及其工作人员馈赠礼金、礼品、有价证券、支付凭证、贵重物品等财物。</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乙方不准以任何名义为甲方及其工作人员报销应由甲方单位或个人支付的任何费用。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乙方不准以任何理由邀请甲方工作人员参加对承建的施工项目有影响和宴请及娱乐活动；不准为其提供通讯工具、交通工具、高档办公用品等。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乙方不准为甲方工作人员住房装修、婚丧嫁娶及配偶、子女亲友出国（境）旅游提供方便；不准为甲方工作人员配偶、子女及有利害关系的人员安排工作或劳务。</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乙方不准违反规定将承建的施工项目分包或非法转包</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或者同意他人挂靠施工</w:t>
      </w:r>
      <w:r>
        <w:rPr>
          <w:rFonts w:hint="eastAsia" w:ascii="宋体" w:hAnsi="宋体" w:eastAsia="宋体" w:cs="宋体"/>
          <w:b w:val="0"/>
          <w:bCs w:val="0"/>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乙方及其工作人员不该与该工程的监理单位串通、违反工程计量、资金支付、质量验评、竣工验收等有关规定和程序，损害甲方利益，影响工程质量、进度和安全。</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sz w:val="24"/>
          <w:szCs w:val="24"/>
          <w:highlight w:val="none"/>
        </w:rPr>
        <w:t>乙方应根据工程进度和工程款支付进度，及时足额兑付农民工工资等劳务人员报酬，不拖欠农民工工资，并建立有效的农民工工资支付制度，加强对农民工工资支付的管理。</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乙方应采取措施，加强对自行采购的工程材料和物资的采购管理，对数量较大的工程建设材料和物资应通过公开招标、邀请招标或议标等形式进行采购，避免和防止工程建设材料和物资采购中的腐败行为。</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9、</w:t>
      </w:r>
      <w:r>
        <w:rPr>
          <w:rFonts w:hint="eastAsia" w:ascii="宋体" w:hAnsi="宋体" w:eastAsia="宋体" w:cs="宋体"/>
          <w:b w:val="0"/>
          <w:bCs w:val="0"/>
          <w:i w:val="0"/>
          <w:iCs w:val="0"/>
          <w:color w:val="auto"/>
          <w:sz w:val="24"/>
          <w:szCs w:val="24"/>
          <w:highlight w:val="none"/>
        </w:rPr>
        <w:t>工程量变更必须认真履行有关程序和审批手续。</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第四条：违约责任</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甲方若违反本《廉政合同》有关规定的，对违法违纪人员，由甲方主管部门依据有关规定查处，给乙方造成的损失，按有关规定予以赔偿。</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乙方若违反本《廉政合同》有关规定的，对违法违纪人员，由乙方主管部门依据有关规定查处，</w:t>
      </w:r>
      <w:r>
        <w:rPr>
          <w:rFonts w:hint="eastAsia" w:ascii="宋体" w:hAnsi="宋体" w:eastAsia="宋体" w:cs="宋体"/>
          <w:b w:val="0"/>
          <w:bCs w:val="0"/>
          <w:i w:val="0"/>
          <w:iCs w:val="0"/>
          <w:color w:val="auto"/>
          <w:sz w:val="24"/>
          <w:szCs w:val="24"/>
          <w:highlight w:val="none"/>
          <w:lang w:val="en-US" w:eastAsia="zh-CN"/>
        </w:rPr>
        <w:t>涉嫌违法犯罪的将移送司法行政部门处理，</w:t>
      </w:r>
      <w:r>
        <w:rPr>
          <w:rFonts w:hint="eastAsia" w:ascii="宋体" w:hAnsi="宋体" w:eastAsia="宋体" w:cs="宋体"/>
          <w:b w:val="0"/>
          <w:bCs w:val="0"/>
          <w:i w:val="0"/>
          <w:iCs w:val="0"/>
          <w:color w:val="auto"/>
          <w:sz w:val="24"/>
          <w:szCs w:val="24"/>
          <w:highlight w:val="none"/>
        </w:rPr>
        <w:t>给甲方造成的损失，按有关规定予以赔偿。</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甲、乙各方每发生一起违反本合同约定的事项和义务的，除承担本条（一）或（二）项的责任外，还必须向对方支付违约金</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00</w:t>
      </w: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甲方有权视情况解除主合同</w:t>
      </w:r>
      <w:r>
        <w:rPr>
          <w:rFonts w:hint="eastAsia" w:ascii="宋体" w:hAnsi="宋体" w:eastAsia="宋体" w:cs="宋体"/>
          <w:b w:val="0"/>
          <w:bCs w:val="0"/>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第五条：监督单位</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双方约定：自愿接受</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执法监察组对合同执行情况的监督检查，接受提出本合同规定范围内的</w:t>
      </w:r>
      <w:r>
        <w:rPr>
          <w:rFonts w:hint="eastAsia" w:ascii="宋体" w:hAnsi="宋体" w:eastAsia="宋体" w:cs="宋体"/>
          <w:b w:val="0"/>
          <w:bCs w:val="0"/>
          <w:i w:val="0"/>
          <w:iCs w:val="0"/>
          <w:color w:val="auto"/>
          <w:sz w:val="24"/>
          <w:szCs w:val="24"/>
          <w:highlight w:val="none"/>
          <w:lang w:val="en-US" w:eastAsia="zh-CN"/>
        </w:rPr>
        <w:t>处理结果</w:t>
      </w:r>
      <w:r>
        <w:rPr>
          <w:rFonts w:hint="eastAsia" w:ascii="宋体" w:hAnsi="宋体" w:eastAsia="宋体" w:cs="宋体"/>
          <w:b w:val="0"/>
          <w:bCs w:val="0"/>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第六条：检查方式</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本合同的履约情况由督查单位主持，甲、乙双方共同派员参加，检查方式为座谈、问卷调查、查看资料或由各方约定的其他方式等，检查时间、次数、方式、检查结论和执行违约责任等由双方协商确定，如无法达成一致的，由督查单位依据事实裁定。</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第七条：本合同有效期为工程开工之日起至该合同段工程项目竣工验收后止。</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第八条：</w:t>
      </w:r>
      <w:r>
        <w:rPr>
          <w:rFonts w:hint="eastAsia" w:ascii="宋体" w:hAnsi="宋体" w:eastAsia="宋体" w:cs="宋体"/>
          <w:b w:val="0"/>
          <w:bCs w:val="0"/>
          <w:i w:val="0"/>
          <w:iCs w:val="0"/>
          <w:color w:val="auto"/>
          <w:sz w:val="24"/>
          <w:szCs w:val="24"/>
          <w:highlight w:val="none"/>
        </w:rPr>
        <w:t>合同纠纷处理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本合同履行过程中发生纠纷，由甲乙双方协商解决；或提交当地相关部门调解；协商或调解不成,均可向甲方所在地人民法院提起诉讼。因诉讼产生的诉讼费、保全费、合理律师费、交通费、鉴定费等由败诉方承担。</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甲乙双方共同确认本合同首部所载明的住所地，为甲乙双方有效的送达地址。今后凡与本合同项下有关的文书函件以及相关法律文书、诉讼文书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w:t>
      </w:r>
      <w:r>
        <w:rPr>
          <w:rFonts w:hint="eastAsia" w:ascii="宋体" w:hAnsi="宋体" w:eastAsia="宋体" w:cs="宋体"/>
          <w:b w:val="0"/>
          <w:bCs w:val="0"/>
          <w:i w:val="0"/>
          <w:iCs w:val="0"/>
          <w:color w:val="auto"/>
          <w:sz w:val="24"/>
          <w:szCs w:val="24"/>
          <w:highlight w:val="none"/>
          <w:lang w:val="en-US" w:eastAsia="zh-CN"/>
        </w:rPr>
        <w:t>九</w:t>
      </w:r>
      <w:r>
        <w:rPr>
          <w:rFonts w:hint="eastAsia" w:ascii="宋体" w:hAnsi="宋体" w:eastAsia="宋体" w:cs="宋体"/>
          <w:b w:val="0"/>
          <w:bCs w:val="0"/>
          <w:i w:val="0"/>
          <w:iCs w:val="0"/>
          <w:color w:val="auto"/>
          <w:sz w:val="24"/>
          <w:szCs w:val="24"/>
          <w:highlight w:val="none"/>
        </w:rPr>
        <w:t>条：本合同一式三份，</w:t>
      </w:r>
      <w:r>
        <w:rPr>
          <w:rFonts w:hint="eastAsia" w:ascii="宋体" w:hAnsi="宋体" w:eastAsia="宋体" w:cs="宋体"/>
          <w:b w:val="0"/>
          <w:bCs w:val="0"/>
          <w:i w:val="0"/>
          <w:iCs w:val="0"/>
          <w:color w:val="auto"/>
          <w:sz w:val="24"/>
          <w:szCs w:val="24"/>
          <w:highlight w:val="none"/>
          <w:lang w:val="en-US" w:eastAsia="zh-CN"/>
        </w:rPr>
        <w:t>均具有同等效力，</w:t>
      </w:r>
      <w:r>
        <w:rPr>
          <w:rFonts w:hint="eastAsia" w:ascii="宋体" w:hAnsi="宋体" w:eastAsia="宋体" w:cs="宋体"/>
          <w:b w:val="0"/>
          <w:bCs w:val="0"/>
          <w:i w:val="0"/>
          <w:iCs w:val="0"/>
          <w:color w:val="auto"/>
          <w:sz w:val="24"/>
          <w:szCs w:val="24"/>
          <w:highlight w:val="none"/>
        </w:rPr>
        <w:t>甲、乙双方各执一份，送交督查部门一份。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甲方单位（盖章）：                     乙方单位（盖章）：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法定代表人</w:t>
      </w:r>
      <w:r>
        <w:rPr>
          <w:rFonts w:hint="eastAsia" w:ascii="宋体" w:hAnsi="宋体" w:eastAsia="宋体" w:cs="宋体"/>
          <w:b w:val="0"/>
          <w:bCs w:val="0"/>
          <w:i w:val="0"/>
          <w:iCs w:val="0"/>
          <w:color w:val="auto"/>
          <w:sz w:val="24"/>
          <w:szCs w:val="24"/>
          <w:highlight w:val="none"/>
          <w:lang w:val="en-US" w:eastAsia="zh-CN"/>
        </w:rPr>
        <w:t>或授权委托人</w:t>
      </w:r>
      <w:r>
        <w:rPr>
          <w:rFonts w:hint="eastAsia" w:ascii="宋体" w:hAnsi="宋体" w:eastAsia="宋体" w:cs="宋体"/>
          <w:b w:val="0"/>
          <w:bCs w:val="0"/>
          <w:i w:val="0"/>
          <w:iCs w:val="0"/>
          <w:color w:val="auto"/>
          <w:sz w:val="24"/>
          <w:szCs w:val="24"/>
          <w:highlight w:val="none"/>
        </w:rPr>
        <w:t>（签字）：</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法定代表人或授权委托人（签字）：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监督单位（</w:t>
      </w:r>
      <w:r>
        <w:rPr>
          <w:rFonts w:hint="eastAsia" w:ascii="宋体" w:hAnsi="宋体" w:eastAsia="宋体" w:cs="宋体"/>
          <w:b w:val="0"/>
          <w:bCs w:val="0"/>
          <w:i w:val="0"/>
          <w:iCs w:val="0"/>
          <w:color w:val="auto"/>
          <w:sz w:val="24"/>
          <w:szCs w:val="24"/>
          <w:highlight w:val="none"/>
          <w:lang w:val="en-US" w:eastAsia="zh-CN"/>
        </w:rPr>
        <w:t>盖章</w:t>
      </w:r>
      <w:r>
        <w:rPr>
          <w:rFonts w:hint="eastAsia" w:ascii="宋体" w:hAnsi="宋体" w:eastAsia="宋体" w:cs="宋体"/>
          <w:b w:val="0"/>
          <w:bCs w:val="0"/>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szCs w:val="24"/>
          <w:highlight w:val="none"/>
        </w:rPr>
        <w:t xml:space="preserve"> 20</w:t>
      </w:r>
      <w:r>
        <w:rPr>
          <w:rFonts w:hint="eastAsia" w:ascii="宋体" w:hAnsi="宋体" w:eastAsia="宋体" w:cs="宋体"/>
          <w:b w:val="0"/>
          <w:bCs w:val="0"/>
          <w:i w:val="0"/>
          <w:iCs w:val="0"/>
          <w:color w:val="auto"/>
          <w:sz w:val="24"/>
          <w:szCs w:val="24"/>
          <w:highlight w:val="none"/>
          <w:lang w:val="en-US" w:eastAsia="zh-CN"/>
        </w:rPr>
        <w:t>24</w:t>
      </w:r>
      <w:r>
        <w:rPr>
          <w:rFonts w:hint="eastAsia" w:ascii="宋体" w:hAnsi="宋体" w:eastAsia="宋体" w:cs="宋体"/>
          <w:b w:val="0"/>
          <w:bCs w:val="0"/>
          <w:i w:val="0"/>
          <w:iCs w:val="0"/>
          <w:color w:val="auto"/>
          <w:sz w:val="24"/>
          <w:szCs w:val="24"/>
          <w:highlight w:val="none"/>
        </w:rPr>
        <w:t>年</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月</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日</w:t>
      </w:r>
    </w:p>
    <w:p>
      <w:pPr>
        <w:adjustRightInd w:val="0"/>
        <w:snapToGrid w:val="0"/>
        <w:spacing w:line="360" w:lineRule="auto"/>
        <w:jc w:val="center"/>
        <w:rPr>
          <w:rFonts w:hint="eastAsia" w:ascii="宋体" w:hAnsi="宋体" w:eastAsia="宋体" w:cs="宋体"/>
          <w:b w:val="0"/>
          <w:bCs w:val="0"/>
          <w:i w:val="0"/>
          <w:iCs w:val="0"/>
          <w:color w:val="auto"/>
          <w:sz w:val="24"/>
          <w:szCs w:val="24"/>
          <w:highlight w:val="none"/>
        </w:rPr>
      </w:pPr>
    </w:p>
    <w:p>
      <w:pPr>
        <w:jc w:val="center"/>
        <w:rPr>
          <w:rFonts w:hint="eastAsia" w:ascii="宋体" w:hAnsi="宋体" w:eastAsia="宋体" w:cs="宋体"/>
          <w:b w:val="0"/>
          <w:bCs w:val="0"/>
          <w:i w:val="0"/>
          <w:iCs w:val="0"/>
          <w:color w:val="auto"/>
          <w:sz w:val="24"/>
          <w:szCs w:val="24"/>
          <w:highlight w:val="none"/>
          <w:lang w:val="en-US" w:eastAsia="zh-CN"/>
        </w:rPr>
      </w:pPr>
    </w:p>
    <w:p>
      <w:pPr>
        <w:spacing w:line="360" w:lineRule="auto"/>
        <w:jc w:val="both"/>
        <w:rPr>
          <w:rFonts w:hint="eastAsia" w:ascii="宋体" w:hAnsi="宋体" w:eastAsia="宋体" w:cs="宋体"/>
          <w:b w:val="0"/>
          <w:bCs w:val="0"/>
          <w:i w:val="0"/>
          <w:iCs w:val="0"/>
          <w:color w:val="auto"/>
          <w:sz w:val="24"/>
          <w:szCs w:val="24"/>
          <w:highlight w:val="none"/>
          <w:lang w:val="en-US" w:eastAsia="zh-CN"/>
        </w:rPr>
      </w:pPr>
    </w:p>
    <w:p>
      <w:pPr>
        <w:spacing w:line="360" w:lineRule="auto"/>
        <w:jc w:val="both"/>
        <w:rPr>
          <w:rFonts w:hint="eastAsia" w:ascii="宋体" w:hAnsi="宋体" w:eastAsia="宋体" w:cs="宋体"/>
          <w:b w:val="0"/>
          <w:bCs w:val="0"/>
          <w:i w:val="0"/>
          <w:iCs w:val="0"/>
          <w:color w:val="auto"/>
          <w:sz w:val="24"/>
          <w:szCs w:val="24"/>
          <w:highlight w:val="none"/>
          <w:lang w:val="en-US" w:eastAsia="zh-CN"/>
        </w:rPr>
      </w:pPr>
    </w:p>
    <w:p>
      <w:pPr>
        <w:spacing w:line="360" w:lineRule="auto"/>
        <w:jc w:val="both"/>
        <w:rPr>
          <w:rFonts w:hint="eastAsia" w:ascii="宋体" w:hAnsi="宋体" w:eastAsia="宋体" w:cs="宋体"/>
          <w:b w:val="0"/>
          <w:bCs w:val="0"/>
          <w:i w:val="0"/>
          <w:iCs w:val="0"/>
          <w:color w:val="auto"/>
          <w:sz w:val="24"/>
          <w:szCs w:val="24"/>
          <w:highlight w:val="none"/>
          <w:lang w:val="en-US" w:eastAsia="zh-CN"/>
        </w:rPr>
      </w:pPr>
    </w:p>
    <w:p>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br w:type="page"/>
      </w:r>
    </w:p>
    <w:p>
      <w:pPr>
        <w:spacing w:line="360" w:lineRule="auto"/>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附件3：</w:t>
      </w:r>
    </w:p>
    <w:p>
      <w:pPr>
        <w:spacing w:line="36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安全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合同</w:t>
      </w:r>
    </w:p>
    <w:p>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kern w:val="2"/>
          <w:sz w:val="24"/>
          <w:szCs w:val="20"/>
          <w:highlight w:val="none"/>
        </w:rPr>
        <w:t>签订地点:</w:t>
      </w:r>
      <w:r>
        <w:rPr>
          <w:rFonts w:hint="eastAsia" w:ascii="宋体" w:hAnsi="宋体" w:eastAsia="宋体" w:cs="宋体"/>
          <w:b w:val="0"/>
          <w:bCs w:val="0"/>
          <w:i w:val="0"/>
          <w:iCs w:val="0"/>
          <w:color w:val="auto"/>
          <w:kern w:val="2"/>
          <w:sz w:val="24"/>
          <w:szCs w:val="20"/>
          <w:highlight w:val="none"/>
          <w:lang w:val="en-US" w:eastAsia="zh-CN"/>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rPr>
        <w:t xml:space="preserve"> </w:t>
      </w:r>
      <w:r>
        <w:rPr>
          <w:rFonts w:hint="eastAsia" w:ascii="宋体" w:hAnsi="宋体" w:eastAsia="宋体" w:cs="宋体"/>
          <w:b w:val="0"/>
          <w:bCs w:val="0"/>
          <w:i w:val="0"/>
          <w:iCs w:val="0"/>
          <w:color w:val="auto"/>
          <w:kern w:val="2"/>
          <w:sz w:val="24"/>
          <w:szCs w:val="20"/>
          <w:highlight w:val="none"/>
          <w:lang w:val="en-US" w:eastAsia="zh-CN"/>
        </w:rPr>
        <w:t xml:space="preserve">  </w:t>
      </w:r>
      <w:r>
        <w:rPr>
          <w:rFonts w:hint="eastAsia" w:ascii="宋体" w:hAnsi="宋体" w:eastAsia="宋体" w:cs="宋体"/>
          <w:b w:val="0"/>
          <w:bCs w:val="0"/>
          <w:i w:val="0"/>
          <w:iCs w:val="0"/>
          <w:color w:val="auto"/>
          <w:kern w:val="2"/>
          <w:sz w:val="24"/>
          <w:szCs w:val="20"/>
          <w:highlight w:val="none"/>
        </w:rPr>
        <w:t>签订时间:</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为了加强发承包工程的安全管理，深入贯彻“安全第一，预防为主、综合治理”安全生产方针，保证人身、</w:t>
      </w:r>
      <w:r>
        <w:rPr>
          <w:rFonts w:hint="eastAsia" w:ascii="宋体" w:hAnsi="宋体" w:eastAsia="宋体" w:cs="宋体"/>
          <w:b w:val="0"/>
          <w:bCs w:val="0"/>
          <w:i w:val="0"/>
          <w:iCs w:val="0"/>
          <w:color w:val="auto"/>
          <w:sz w:val="24"/>
          <w:szCs w:val="24"/>
          <w:highlight w:val="none"/>
          <w:lang w:val="en-US" w:eastAsia="zh-CN"/>
        </w:rPr>
        <w:t>财产等</w:t>
      </w:r>
      <w:r>
        <w:rPr>
          <w:rFonts w:hint="eastAsia" w:ascii="宋体" w:hAnsi="宋体" w:eastAsia="宋体" w:cs="宋体"/>
          <w:b w:val="0"/>
          <w:bCs w:val="0"/>
          <w:i w:val="0"/>
          <w:iCs w:val="0"/>
          <w:color w:val="auto"/>
          <w:sz w:val="24"/>
          <w:szCs w:val="24"/>
          <w:highlight w:val="none"/>
        </w:rPr>
        <w:t>安全，确保期间</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发包给</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的工程顺利进行。根据国家有关法律规定，经</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平等协商、意见一致，自愿签订如下安全生产协议，并作为工程外包合同的必要补充条件:</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必须认真贯彻执行国家制定的安全生产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政策、法律、法规</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承担的安全责任、权利</w:t>
      </w:r>
      <w:r>
        <w:rPr>
          <w:rFonts w:hint="eastAsia" w:ascii="宋体" w:hAnsi="宋体" w:eastAsia="宋体" w:cs="宋体"/>
          <w:b w:val="0"/>
          <w:bCs w:val="0"/>
          <w:i w:val="0"/>
          <w:iCs w:val="0"/>
          <w:color w:val="auto"/>
          <w:sz w:val="24"/>
          <w:szCs w:val="24"/>
          <w:highlight w:val="none"/>
          <w:lang w:eastAsia="zh-CN"/>
        </w:rPr>
        <w:t>：</w:t>
      </w:r>
    </w:p>
    <w:p>
      <w:pPr>
        <w:numPr>
          <w:ilvl w:val="0"/>
          <w:numId w:val="6"/>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有权要求</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必须严格遵守安全生产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法律法规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按照国家</w:t>
      </w:r>
      <w:r>
        <w:rPr>
          <w:rFonts w:hint="eastAsia" w:ascii="宋体" w:hAnsi="宋体" w:eastAsia="宋体" w:cs="宋体"/>
          <w:b w:val="0"/>
          <w:bCs w:val="0"/>
          <w:i w:val="0"/>
          <w:iCs w:val="0"/>
          <w:color w:val="auto"/>
          <w:sz w:val="24"/>
          <w:szCs w:val="24"/>
          <w:highlight w:val="none"/>
        </w:rPr>
        <w:t>标准、</w:t>
      </w:r>
      <w:r>
        <w:rPr>
          <w:rFonts w:hint="eastAsia" w:ascii="宋体" w:hAnsi="宋体" w:eastAsia="宋体" w:cs="宋体"/>
          <w:b w:val="0"/>
          <w:bCs w:val="0"/>
          <w:i w:val="0"/>
          <w:iCs w:val="0"/>
          <w:color w:val="auto"/>
          <w:sz w:val="24"/>
          <w:szCs w:val="24"/>
          <w:highlight w:val="none"/>
          <w:lang w:val="en-US" w:eastAsia="zh-CN"/>
        </w:rPr>
        <w:t>行业标准、</w:t>
      </w:r>
      <w:r>
        <w:rPr>
          <w:rFonts w:hint="eastAsia" w:ascii="宋体" w:hAnsi="宋体" w:eastAsia="宋体" w:cs="宋体"/>
          <w:b w:val="0"/>
          <w:bCs w:val="0"/>
          <w:i w:val="0"/>
          <w:iCs w:val="0"/>
          <w:color w:val="auto"/>
          <w:sz w:val="24"/>
          <w:szCs w:val="24"/>
          <w:highlight w:val="none"/>
        </w:rPr>
        <w:t>安全生产规章制度和操作规程</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，熟练掌握事故防范措施和事故应急处理预案;</w:t>
      </w:r>
    </w:p>
    <w:p>
      <w:pPr>
        <w:numPr>
          <w:ilvl w:val="0"/>
          <w:numId w:val="6"/>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发包人有权</w:t>
      </w:r>
      <w:r>
        <w:rPr>
          <w:rFonts w:hint="eastAsia" w:ascii="宋体" w:hAnsi="宋体" w:eastAsia="宋体" w:cs="宋体"/>
          <w:b w:val="0"/>
          <w:bCs w:val="0"/>
          <w:i w:val="0"/>
          <w:iCs w:val="0"/>
          <w:color w:val="auto"/>
          <w:sz w:val="24"/>
          <w:highlight w:val="none"/>
          <w:lang w:val="en-US"/>
        </w:rPr>
        <w:t>审查</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lang w:val="en-US"/>
        </w:rPr>
        <w:t>提供的企业和项目负责人的资质证书、营业执照、安全资质证、特种作业人员证等。</w:t>
      </w:r>
      <w:r>
        <w:rPr>
          <w:rFonts w:hint="eastAsia" w:ascii="宋体" w:hAnsi="宋体" w:eastAsia="宋体" w:cs="宋体"/>
          <w:b w:val="0"/>
          <w:bCs w:val="0"/>
          <w:i w:val="0"/>
          <w:iCs w:val="0"/>
          <w:color w:val="auto"/>
          <w:sz w:val="24"/>
          <w:highlight w:val="none"/>
          <w:lang w:val="en-US" w:eastAsia="zh-CN"/>
        </w:rPr>
        <w:t>有权要求承包人提供加盖承包人公章的</w:t>
      </w:r>
      <w:r>
        <w:rPr>
          <w:rFonts w:hint="eastAsia" w:ascii="宋体" w:hAnsi="宋体" w:eastAsia="宋体" w:cs="宋体"/>
          <w:b w:val="0"/>
          <w:bCs w:val="0"/>
          <w:i w:val="0"/>
          <w:iCs w:val="0"/>
          <w:color w:val="auto"/>
          <w:sz w:val="24"/>
          <w:highlight w:val="none"/>
          <w:lang w:val="en-US"/>
        </w:rPr>
        <w:t>资质证件、施工组织方案和安全技术措施预案等复印件</w:t>
      </w:r>
      <w:r>
        <w:rPr>
          <w:rFonts w:hint="eastAsia" w:ascii="宋体" w:hAnsi="宋体" w:eastAsia="宋体" w:cs="宋体"/>
          <w:b w:val="0"/>
          <w:bCs w:val="0"/>
          <w:i w:val="0"/>
          <w:iCs w:val="0"/>
          <w:color w:val="auto"/>
          <w:sz w:val="24"/>
          <w:highlight w:val="none"/>
          <w:lang w:val="en-US" w:eastAsia="zh-CN"/>
        </w:rPr>
        <w:t>给发包人</w:t>
      </w:r>
      <w:r>
        <w:rPr>
          <w:rFonts w:hint="eastAsia" w:ascii="宋体" w:hAnsi="宋体" w:eastAsia="宋体" w:cs="宋体"/>
          <w:b w:val="0"/>
          <w:bCs w:val="0"/>
          <w:i w:val="0"/>
          <w:iCs w:val="0"/>
          <w:color w:val="auto"/>
          <w:sz w:val="24"/>
          <w:highlight w:val="none"/>
          <w:lang w:val="en-US"/>
        </w:rPr>
        <w:t>存档。</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管理人员有权制止</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w:t>
      </w:r>
      <w:r>
        <w:rPr>
          <w:rFonts w:hint="eastAsia" w:ascii="宋体" w:hAnsi="宋体" w:eastAsia="宋体" w:cs="宋体"/>
          <w:b w:val="0"/>
          <w:bCs w:val="0"/>
          <w:i w:val="0"/>
          <w:iCs w:val="0"/>
          <w:color w:val="auto"/>
          <w:sz w:val="24"/>
          <w:szCs w:val="24"/>
          <w:highlight w:val="none"/>
          <w:lang w:val="en-US" w:eastAsia="zh-CN"/>
        </w:rPr>
        <w:t>违章</w:t>
      </w:r>
      <w:r>
        <w:rPr>
          <w:rFonts w:hint="eastAsia" w:ascii="宋体" w:hAnsi="宋体" w:eastAsia="宋体" w:cs="宋体"/>
          <w:b w:val="0"/>
          <w:bCs w:val="0"/>
          <w:i w:val="0"/>
          <w:iCs w:val="0"/>
          <w:color w:val="auto"/>
          <w:sz w:val="24"/>
          <w:szCs w:val="24"/>
          <w:highlight w:val="none"/>
        </w:rPr>
        <w:t>违纪作业，并按规定给予处罚;</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有权对安全意识差、不听安全生产指挥的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人员责令退场。</w:t>
      </w:r>
    </w:p>
    <w:p>
      <w:pPr>
        <w:pStyle w:val="3"/>
        <w:spacing w:line="360" w:lineRule="auto"/>
        <w:ind w:firstLine="480" w:firstLineChars="200"/>
        <w:jc w:val="left"/>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(五）发包人有权</w:t>
      </w:r>
      <w:r>
        <w:rPr>
          <w:rFonts w:hint="eastAsia" w:ascii="宋体" w:hAnsi="宋体" w:eastAsia="宋体" w:cs="宋体"/>
          <w:b w:val="0"/>
          <w:bCs w:val="0"/>
          <w:i w:val="0"/>
          <w:iCs w:val="0"/>
          <w:color w:val="auto"/>
          <w:sz w:val="24"/>
          <w:highlight w:val="none"/>
          <w:lang w:val="en-US"/>
        </w:rPr>
        <w:t>监督检查承包人各项安全管理工作，检查承包人作业人员持证情况，有权制止无证操作、违章操作。</w:t>
      </w:r>
      <w:r>
        <w:rPr>
          <w:rFonts w:hint="eastAsia" w:ascii="宋体" w:hAnsi="宋体" w:eastAsia="宋体" w:cs="宋体"/>
          <w:b w:val="0"/>
          <w:bCs w:val="0"/>
          <w:i w:val="0"/>
          <w:iCs w:val="0"/>
          <w:color w:val="auto"/>
          <w:sz w:val="24"/>
          <w:szCs w:val="24"/>
          <w:highlight w:val="none"/>
          <w:lang w:val="en-US" w:eastAsia="zh-CN"/>
        </w:rPr>
        <w:t xml:space="preserve"> </w:t>
      </w:r>
    </w:p>
    <w:p>
      <w:pPr>
        <w:pStyle w:val="4"/>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（六）</w:t>
      </w:r>
      <w:r>
        <w:rPr>
          <w:rFonts w:hint="eastAsia" w:ascii="宋体" w:hAnsi="宋体" w:eastAsia="宋体" w:cs="宋体"/>
          <w:b w:val="0"/>
          <w:bCs w:val="0"/>
          <w:i w:val="0"/>
          <w:iCs w:val="0"/>
          <w:color w:val="auto"/>
          <w:sz w:val="24"/>
          <w:highlight w:val="none"/>
          <w:lang w:eastAsia="zh-CN"/>
        </w:rPr>
        <w:t>工程结算前应确认双方无遗留劳动安全纠纷，方可进行财务结算。</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的责任、权利;</w:t>
      </w:r>
    </w:p>
    <w:p>
      <w:pPr>
        <w:pStyle w:val="3"/>
        <w:numPr>
          <w:ilvl w:val="0"/>
          <w:numId w:val="7"/>
        </w:numPr>
        <w:spacing w:line="360" w:lineRule="auto"/>
        <w:ind w:firstLine="480" w:firstLineChars="200"/>
        <w:jc w:val="left"/>
        <w:rPr>
          <w:rFonts w:hint="eastAsia" w:ascii="宋体" w:hAnsi="宋体" w:eastAsia="宋体" w:cs="宋体"/>
          <w:b w:val="0"/>
          <w:bCs w:val="0"/>
          <w:i w:val="0"/>
          <w:iCs w:val="0"/>
          <w:color w:val="auto"/>
          <w:sz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highlight w:val="none"/>
          <w:lang w:val="en-US"/>
        </w:rPr>
        <w:t>应在施工前向</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提供《营业执照》、《安全资质证书》、《法人授权委托书》等文件，接受</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审核</w:t>
      </w:r>
      <w:r>
        <w:rPr>
          <w:rFonts w:hint="eastAsia" w:ascii="宋体" w:hAnsi="宋体" w:eastAsia="宋体" w:cs="宋体"/>
          <w:b w:val="0"/>
          <w:bCs w:val="0"/>
          <w:i w:val="0"/>
          <w:iCs w:val="0"/>
          <w:color w:val="auto"/>
          <w:sz w:val="24"/>
          <w:highlight w:val="none"/>
          <w:lang w:val="en-US" w:eastAsia="zh-CN"/>
        </w:rPr>
        <w:t>；施工过程中</w:t>
      </w:r>
      <w:r>
        <w:rPr>
          <w:rFonts w:hint="eastAsia" w:ascii="宋体" w:hAnsi="宋体" w:eastAsia="宋体" w:cs="宋体"/>
          <w:b w:val="0"/>
          <w:bCs w:val="0"/>
          <w:i w:val="0"/>
          <w:iCs w:val="0"/>
          <w:color w:val="auto"/>
          <w:sz w:val="24"/>
          <w:highlight w:val="none"/>
          <w:lang w:val="en-US"/>
        </w:rPr>
        <w:t>要严格遵守</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的各项安全管理制度，接受</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的监督、检查、教育和处罚</w:t>
      </w:r>
      <w:r>
        <w:rPr>
          <w:rFonts w:hint="eastAsia" w:ascii="宋体" w:hAnsi="宋体" w:eastAsia="宋体" w:cs="宋体"/>
          <w:b w:val="0"/>
          <w:bCs w:val="0"/>
          <w:i w:val="0"/>
          <w:iCs w:val="0"/>
          <w:color w:val="auto"/>
          <w:sz w:val="24"/>
          <w:highlight w:val="none"/>
          <w:lang w:val="en-US" w:eastAsia="zh-CN"/>
        </w:rPr>
        <w:t>。</w:t>
      </w:r>
    </w:p>
    <w:p>
      <w:pPr>
        <w:pStyle w:val="4"/>
        <w:numPr>
          <w:ilvl w:val="0"/>
          <w:numId w:val="7"/>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szCs w:val="24"/>
          <w:highlight w:val="none"/>
          <w:lang w:eastAsia="zh-CN"/>
        </w:rPr>
        <w:t>应明确本单位各级人员的安全生产责任，同时配齐专职或兼职安全员，并</w:t>
      </w:r>
      <w:r>
        <w:rPr>
          <w:rFonts w:hint="eastAsia" w:ascii="宋体" w:hAnsi="宋体" w:eastAsia="宋体" w:cs="宋体"/>
          <w:b w:val="0"/>
          <w:bCs w:val="0"/>
          <w:i w:val="0"/>
          <w:iCs w:val="0"/>
          <w:color w:val="auto"/>
          <w:sz w:val="24"/>
          <w:szCs w:val="24"/>
          <w:highlight w:val="none"/>
          <w:lang w:val="en-US" w:eastAsia="zh-CN"/>
        </w:rPr>
        <w:t>将</w:t>
      </w:r>
      <w:r>
        <w:rPr>
          <w:rFonts w:hint="eastAsia" w:ascii="宋体" w:hAnsi="宋体" w:eastAsia="宋体" w:cs="宋体"/>
          <w:b w:val="0"/>
          <w:bCs w:val="0"/>
          <w:i w:val="0"/>
          <w:iCs w:val="0"/>
          <w:color w:val="auto"/>
          <w:sz w:val="24"/>
          <w:szCs w:val="24"/>
          <w:highlight w:val="none"/>
          <w:lang w:eastAsia="zh-CN"/>
        </w:rPr>
        <w:t>名单报送发包人。</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是</w:t>
      </w:r>
      <w:r>
        <w:rPr>
          <w:rFonts w:hint="eastAsia" w:ascii="宋体" w:hAnsi="宋体" w:eastAsia="宋体" w:cs="宋体"/>
          <w:b w:val="0"/>
          <w:bCs w:val="0"/>
          <w:i w:val="0"/>
          <w:iCs w:val="0"/>
          <w:color w:val="auto"/>
          <w:sz w:val="24"/>
          <w:szCs w:val="24"/>
          <w:highlight w:val="none"/>
          <w:lang w:val="en-US" w:eastAsia="zh-CN"/>
        </w:rPr>
        <w:t>承</w:t>
      </w:r>
      <w:r>
        <w:rPr>
          <w:rFonts w:hint="eastAsia" w:ascii="宋体" w:hAnsi="宋体" w:eastAsia="宋体" w:cs="宋体"/>
          <w:b w:val="0"/>
          <w:bCs w:val="0"/>
          <w:i w:val="0"/>
          <w:iCs w:val="0"/>
          <w:color w:val="auto"/>
          <w:sz w:val="24"/>
          <w:szCs w:val="24"/>
          <w:highlight w:val="none"/>
        </w:rPr>
        <w:t>包工程的安全生产的直接责任人，必须严格执行</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及国家</w:t>
      </w:r>
      <w:r>
        <w:rPr>
          <w:rFonts w:hint="eastAsia" w:ascii="宋体" w:hAnsi="宋体" w:eastAsia="宋体" w:cs="宋体"/>
          <w:b w:val="0"/>
          <w:bCs w:val="0"/>
          <w:i w:val="0"/>
          <w:iCs w:val="0"/>
          <w:color w:val="auto"/>
          <w:sz w:val="24"/>
          <w:szCs w:val="24"/>
          <w:highlight w:val="none"/>
        </w:rPr>
        <w:t>的有关安全生产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的</w:t>
      </w:r>
      <w:r>
        <w:rPr>
          <w:rFonts w:hint="eastAsia" w:ascii="宋体" w:hAnsi="宋体" w:eastAsia="宋体" w:cs="宋体"/>
          <w:b w:val="0"/>
          <w:bCs w:val="0"/>
          <w:i w:val="0"/>
          <w:iCs w:val="0"/>
          <w:color w:val="auto"/>
          <w:sz w:val="24"/>
          <w:szCs w:val="24"/>
          <w:highlight w:val="none"/>
          <w:lang w:val="en-US" w:eastAsia="zh-CN"/>
        </w:rPr>
        <w:t>法律法规、</w:t>
      </w:r>
      <w:r>
        <w:rPr>
          <w:rFonts w:hint="eastAsia" w:ascii="宋体" w:hAnsi="宋体" w:eastAsia="宋体" w:cs="宋体"/>
          <w:b w:val="0"/>
          <w:bCs w:val="0"/>
          <w:i w:val="0"/>
          <w:iCs w:val="0"/>
          <w:color w:val="auto"/>
          <w:sz w:val="24"/>
          <w:szCs w:val="24"/>
          <w:highlight w:val="none"/>
        </w:rPr>
        <w:t>规</w:t>
      </w:r>
      <w:r>
        <w:rPr>
          <w:rFonts w:hint="eastAsia" w:ascii="宋体" w:hAnsi="宋体" w:eastAsia="宋体" w:cs="宋体"/>
          <w:b w:val="0"/>
          <w:bCs w:val="0"/>
          <w:i w:val="0"/>
          <w:iCs w:val="0"/>
          <w:color w:val="auto"/>
          <w:sz w:val="24"/>
          <w:szCs w:val="24"/>
          <w:highlight w:val="none"/>
          <w:lang w:val="en-US" w:eastAsia="zh-CN"/>
        </w:rPr>
        <w:t>章</w:t>
      </w:r>
      <w:r>
        <w:rPr>
          <w:rFonts w:hint="eastAsia" w:ascii="宋体" w:hAnsi="宋体" w:eastAsia="宋体" w:cs="宋体"/>
          <w:b w:val="0"/>
          <w:bCs w:val="0"/>
          <w:i w:val="0"/>
          <w:iCs w:val="0"/>
          <w:color w:val="auto"/>
          <w:sz w:val="24"/>
          <w:szCs w:val="24"/>
          <w:highlight w:val="none"/>
        </w:rPr>
        <w:t>制度</w:t>
      </w:r>
      <w:r>
        <w:rPr>
          <w:rFonts w:hint="eastAsia" w:ascii="宋体" w:hAnsi="宋体" w:eastAsia="宋体" w:cs="宋体"/>
          <w:b w:val="0"/>
          <w:bCs w:val="0"/>
          <w:i w:val="0"/>
          <w:iCs w:val="0"/>
          <w:color w:val="auto"/>
          <w:sz w:val="24"/>
          <w:szCs w:val="24"/>
          <w:highlight w:val="none"/>
          <w:lang w:val="en-US" w:eastAsia="zh-CN"/>
        </w:rPr>
        <w:t>等，按照相关规定和要求设置警示标志等</w:t>
      </w:r>
      <w:r>
        <w:rPr>
          <w:rFonts w:hint="eastAsia" w:ascii="宋体" w:hAnsi="宋体" w:eastAsia="宋体" w:cs="宋体"/>
          <w:b w:val="0"/>
          <w:bCs w:val="0"/>
          <w:i w:val="0"/>
          <w:iCs w:val="0"/>
          <w:color w:val="auto"/>
          <w:sz w:val="24"/>
          <w:szCs w:val="24"/>
          <w:highlight w:val="none"/>
        </w:rPr>
        <w:t>;</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负责为所有</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工作人员办理医疗及工伤</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社会保险，并根据需要为从事高度危险工作</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含高空、电焊等作业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的人员购买适当的人身意外伤害保险</w:t>
      </w:r>
      <w:r>
        <w:rPr>
          <w:rFonts w:hint="eastAsia" w:ascii="宋体" w:hAnsi="宋体" w:eastAsia="宋体" w:cs="宋体"/>
          <w:b w:val="0"/>
          <w:bCs w:val="0"/>
          <w:i w:val="0"/>
          <w:iCs w:val="0"/>
          <w:color w:val="auto"/>
          <w:sz w:val="24"/>
          <w:szCs w:val="24"/>
          <w:highlight w:val="none"/>
          <w:lang w:val="en-US" w:eastAsia="zh-CN"/>
        </w:rPr>
        <w:t>并提供安全防护措施</w:t>
      </w:r>
      <w:r>
        <w:rPr>
          <w:rFonts w:hint="eastAsia" w:ascii="宋体" w:hAnsi="宋体" w:eastAsia="宋体" w:cs="宋体"/>
          <w:b w:val="0"/>
          <w:bCs w:val="0"/>
          <w:i w:val="0"/>
          <w:iCs w:val="0"/>
          <w:color w:val="auto"/>
          <w:sz w:val="24"/>
          <w:szCs w:val="24"/>
          <w:highlight w:val="none"/>
        </w:rPr>
        <w:t>，在施工过程中如发生人身伤亡事故，由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承担全部负责;</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五</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应对</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现场的行为完全负责，</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工作人员不得违章作业，冒险作业，不能疲劳作业，并按规定做好保护工作;</w:t>
      </w:r>
    </w:p>
    <w:p>
      <w:p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在工程现场人员必须有配备齐全的安全防护用品，不能满足安全工程需要时，人员不得进入</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工作人员必须严格遵守和服从现场安全规定及安全管理，在施工现场必须做到:</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高空悬空作业必须系好安全带;</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班前</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班中</w:t>
      </w:r>
      <w:r>
        <w:rPr>
          <w:rFonts w:hint="eastAsia" w:ascii="宋体" w:hAnsi="宋体" w:eastAsia="宋体" w:cs="宋体"/>
          <w:b w:val="0"/>
          <w:bCs w:val="0"/>
          <w:i w:val="0"/>
          <w:iCs w:val="0"/>
          <w:color w:val="auto"/>
          <w:sz w:val="24"/>
          <w:szCs w:val="24"/>
          <w:highlight w:val="none"/>
        </w:rPr>
        <w:t>不得喝酒</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赌博</w:t>
      </w:r>
      <w:r>
        <w:rPr>
          <w:rFonts w:hint="eastAsia" w:ascii="宋体" w:hAnsi="宋体" w:eastAsia="宋体" w:cs="宋体"/>
          <w:b w:val="0"/>
          <w:bCs w:val="0"/>
          <w:i w:val="0"/>
          <w:iCs w:val="0"/>
          <w:color w:val="auto"/>
          <w:sz w:val="24"/>
          <w:szCs w:val="24"/>
          <w:highlight w:val="none"/>
        </w:rPr>
        <w:t>，在禁止吸烟的区域不得吸烟;</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(三) 现场内不得赤脚，不得穿拖鞋、高跟鞋，高空作业不得穿皮鞋和带钉易滑鞋;</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(四) 未经</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施工负责人批准，不得随便拆除已架设的安全防护设施及安全装置和安全标牌;</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(五) 不得私自乱接乱拉电线，保护工地上临时用电电缆及配电箱的完好，不得用材料、工具等压砸电缆电线，确保用电安全;</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(六) 不得在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r>
        <w:rPr>
          <w:rFonts w:hint="eastAsia" w:ascii="宋体" w:hAnsi="宋体" w:eastAsia="宋体" w:cs="宋体"/>
          <w:b w:val="0"/>
          <w:bCs w:val="0"/>
          <w:i w:val="0"/>
          <w:iCs w:val="0"/>
          <w:color w:val="auto"/>
          <w:sz w:val="24"/>
          <w:szCs w:val="24"/>
          <w:highlight w:val="none"/>
          <w:lang w:val="en-US" w:eastAsia="zh-CN"/>
        </w:rPr>
        <w:t>使用明火，做好消防防护工作</w:t>
      </w:r>
      <w:r>
        <w:rPr>
          <w:rFonts w:hint="eastAsia" w:ascii="宋体" w:hAnsi="宋体" w:eastAsia="宋体" w:cs="宋体"/>
          <w:b w:val="0"/>
          <w:bCs w:val="0"/>
          <w:i w:val="0"/>
          <w:iCs w:val="0"/>
          <w:color w:val="auto"/>
          <w:sz w:val="24"/>
          <w:szCs w:val="24"/>
          <w:highlight w:val="none"/>
        </w:rPr>
        <w:t>;</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(七) 不得从高处向下抛扔任何物资、材料，堆放时不得超过支撑限重的70%;</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(八) 不得在高处临边一米范围内堆放活动材料;</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(九) 不得在操作面上及高处临边竖立放置工具和线材;</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 使用电动工具，必须按操作规程和说明书要求正确佩戴防护用品;</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(十一) 施工过程中必须严格遵守安全操作规程。</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第四条:安全责任</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本协议约定期间 由于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造成安全事故的，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负全部责任，并由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损失和刑事责任;</w:t>
      </w:r>
    </w:p>
    <w:p>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本协议约定期间如因</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或</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w:t>
      </w:r>
      <w:r>
        <w:rPr>
          <w:rFonts w:hint="eastAsia" w:ascii="宋体" w:hAnsi="宋体" w:eastAsia="宋体" w:cs="宋体"/>
          <w:b w:val="0"/>
          <w:bCs w:val="0"/>
          <w:i w:val="0"/>
          <w:iCs w:val="0"/>
          <w:color w:val="auto"/>
          <w:sz w:val="24"/>
          <w:szCs w:val="24"/>
          <w:highlight w:val="none"/>
          <w:lang w:val="en-US" w:eastAsia="zh-CN"/>
        </w:rPr>
        <w:t>原因</w:t>
      </w:r>
      <w:r>
        <w:rPr>
          <w:rFonts w:hint="eastAsia" w:ascii="宋体" w:hAnsi="宋体" w:eastAsia="宋体" w:cs="宋体"/>
          <w:b w:val="0"/>
          <w:bCs w:val="0"/>
          <w:i w:val="0"/>
          <w:iCs w:val="0"/>
          <w:color w:val="auto"/>
          <w:sz w:val="24"/>
          <w:szCs w:val="24"/>
          <w:highlight w:val="none"/>
        </w:rPr>
        <w:t>给</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或第三方</w:t>
      </w:r>
      <w:r>
        <w:rPr>
          <w:rFonts w:hint="eastAsia" w:ascii="宋体" w:hAnsi="宋体" w:eastAsia="宋体" w:cs="宋体"/>
          <w:b w:val="0"/>
          <w:bCs w:val="0"/>
          <w:i w:val="0"/>
          <w:iCs w:val="0"/>
          <w:color w:val="auto"/>
          <w:sz w:val="24"/>
          <w:szCs w:val="24"/>
          <w:highlight w:val="none"/>
        </w:rPr>
        <w:t>造成</w:t>
      </w:r>
      <w:r>
        <w:rPr>
          <w:rFonts w:hint="eastAsia" w:ascii="宋体" w:hAnsi="宋体" w:eastAsia="宋体" w:cs="宋体"/>
          <w:b w:val="0"/>
          <w:bCs w:val="0"/>
          <w:i w:val="0"/>
          <w:iCs w:val="0"/>
          <w:color w:val="auto"/>
          <w:sz w:val="24"/>
          <w:szCs w:val="24"/>
          <w:highlight w:val="none"/>
          <w:lang w:val="en-US" w:eastAsia="zh-CN"/>
        </w:rPr>
        <w:t>人身、财产</w:t>
      </w:r>
      <w:r>
        <w:rPr>
          <w:rFonts w:hint="eastAsia" w:ascii="宋体" w:hAnsi="宋体" w:eastAsia="宋体" w:cs="宋体"/>
          <w:b w:val="0"/>
          <w:bCs w:val="0"/>
          <w:i w:val="0"/>
          <w:iCs w:val="0"/>
          <w:color w:val="auto"/>
          <w:sz w:val="24"/>
          <w:szCs w:val="24"/>
          <w:highlight w:val="none"/>
        </w:rPr>
        <w:t>损</w:t>
      </w:r>
      <w:r>
        <w:rPr>
          <w:rFonts w:hint="eastAsia" w:ascii="宋体" w:hAnsi="宋体" w:eastAsia="宋体" w:cs="宋体"/>
          <w:b w:val="0"/>
          <w:bCs w:val="0"/>
          <w:i w:val="0"/>
          <w:iCs w:val="0"/>
          <w:color w:val="auto"/>
          <w:sz w:val="24"/>
          <w:szCs w:val="24"/>
          <w:highlight w:val="none"/>
          <w:lang w:val="en-US" w:eastAsia="zh-CN"/>
        </w:rPr>
        <w:t>害的</w:t>
      </w:r>
      <w:r>
        <w:rPr>
          <w:rFonts w:hint="eastAsia" w:ascii="宋体" w:hAnsi="宋体" w:eastAsia="宋体" w:cs="宋体"/>
          <w:b w:val="0"/>
          <w:bCs w:val="0"/>
          <w:i w:val="0"/>
          <w:iCs w:val="0"/>
          <w:color w:val="auto"/>
          <w:sz w:val="24"/>
          <w:szCs w:val="24"/>
          <w:highlight w:val="none"/>
        </w:rPr>
        <w:t>，由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赔偿</w:t>
      </w:r>
      <w:r>
        <w:rPr>
          <w:rFonts w:hint="eastAsia" w:ascii="宋体" w:hAnsi="宋体" w:eastAsia="宋体" w:cs="宋体"/>
          <w:b w:val="0"/>
          <w:bCs w:val="0"/>
          <w:i w:val="0"/>
          <w:iCs w:val="0"/>
          <w:color w:val="auto"/>
          <w:sz w:val="24"/>
          <w:szCs w:val="24"/>
          <w:highlight w:val="none"/>
          <w:lang w:val="en-US" w:eastAsia="zh-CN"/>
        </w:rPr>
        <w:t>责任</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有权直接从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工程款中将相关损失赔偿款进行抵扣。</w:t>
      </w:r>
    </w:p>
    <w:p>
      <w:pPr>
        <w:pStyle w:val="4"/>
        <w:spacing w:line="360" w:lineRule="auto"/>
        <w:ind w:firstLine="482"/>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发包人、承包人</w:t>
      </w:r>
      <w:r>
        <w:rPr>
          <w:rFonts w:hint="eastAsia" w:ascii="宋体" w:hAnsi="宋体" w:eastAsia="宋体" w:cs="宋体"/>
          <w:b w:val="0"/>
          <w:bCs w:val="0"/>
          <w:i w:val="0"/>
          <w:iCs w:val="0"/>
          <w:color w:val="auto"/>
          <w:sz w:val="24"/>
          <w:szCs w:val="24"/>
          <w:highlight w:val="none"/>
          <w:lang w:eastAsia="zh-CN"/>
        </w:rPr>
        <w:t>双方共同确认本合同首部所载明的住所地，为双方有效的送达地址。今后凡与本合同项下有关的文书函件以及相关法律文书、诉讼文书送达地址均以此为准。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pPr>
        <w:adjustRightInd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第五条:本合同作为</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合同的附件，与</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合同具有同等法律效力。经双方签</w:t>
      </w:r>
      <w:r>
        <w:rPr>
          <w:rFonts w:hint="eastAsia" w:ascii="宋体" w:hAnsi="宋体" w:eastAsia="宋体" w:cs="宋体"/>
          <w:b w:val="0"/>
          <w:bCs w:val="0"/>
          <w:i w:val="0"/>
          <w:iCs w:val="0"/>
          <w:color w:val="auto"/>
          <w:sz w:val="24"/>
          <w:szCs w:val="24"/>
          <w:highlight w:val="none"/>
          <w:lang w:val="en-US" w:eastAsia="zh-CN"/>
        </w:rPr>
        <w:t>字盖章</w:t>
      </w:r>
      <w:r>
        <w:rPr>
          <w:rFonts w:hint="eastAsia" w:ascii="宋体" w:hAnsi="宋体" w:eastAsia="宋体" w:cs="宋体"/>
          <w:b w:val="0"/>
          <w:bCs w:val="0"/>
          <w:i w:val="0"/>
          <w:iCs w:val="0"/>
          <w:color w:val="auto"/>
          <w:sz w:val="24"/>
          <w:szCs w:val="24"/>
          <w:highlight w:val="none"/>
        </w:rPr>
        <w:t>后立即生效。</w:t>
      </w:r>
      <w:r>
        <w:rPr>
          <w:rFonts w:hint="eastAsia" w:ascii="宋体" w:hAnsi="宋体" w:eastAsia="宋体" w:cs="宋体"/>
          <w:b w:val="0"/>
          <w:bCs w:val="0"/>
          <w:i w:val="0"/>
          <w:iCs w:val="0"/>
          <w:color w:val="auto"/>
          <w:sz w:val="24"/>
          <w:highlight w:val="none"/>
          <w:lang w:val="en-US" w:eastAsia="zh-CN"/>
        </w:rPr>
        <w:t>本合同</w:t>
      </w:r>
      <w:r>
        <w:rPr>
          <w:rFonts w:hint="eastAsia" w:ascii="宋体" w:hAnsi="宋体" w:eastAsia="宋体" w:cs="宋体"/>
          <w:b w:val="0"/>
          <w:bCs w:val="0"/>
          <w:i w:val="0"/>
          <w:iCs w:val="0"/>
          <w:color w:val="auto"/>
          <w:sz w:val="24"/>
          <w:szCs w:val="24"/>
          <w:highlight w:val="none"/>
        </w:rPr>
        <w:t>一式捌份，</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各肆份。</w:t>
      </w:r>
    </w:p>
    <w:p>
      <w:pPr>
        <w:adjustRightInd w:val="0"/>
        <w:spacing w:line="360" w:lineRule="auto"/>
        <w:ind w:firstLine="0" w:firstLineChars="0"/>
        <w:rPr>
          <w:rFonts w:hint="eastAsia" w:ascii="宋体" w:hAnsi="宋体" w:eastAsia="宋体" w:cs="宋体"/>
          <w:b w:val="0"/>
          <w:bCs w:val="0"/>
          <w:i w:val="0"/>
          <w:iCs w:val="0"/>
          <w:color w:val="auto"/>
          <w:sz w:val="24"/>
          <w:szCs w:val="24"/>
          <w:highlight w:val="none"/>
          <w:lang w:val="en-US" w:eastAsia="zh-CN"/>
        </w:rPr>
      </w:pPr>
    </w:p>
    <w:p>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rPr>
        <w:t xml:space="preserve">（公章）：  </w:t>
      </w:r>
      <w:r>
        <w:rPr>
          <w:rFonts w:hint="eastAsia" w:ascii="宋体" w:hAnsi="宋体" w:eastAsia="宋体" w:cs="宋体"/>
          <w:b w:val="0"/>
          <w:bCs w:val="0"/>
          <w:i w:val="0"/>
          <w:iCs w:val="0"/>
          <w:color w:val="auto"/>
          <w:sz w:val="24"/>
          <w:szCs w:val="24"/>
          <w:highlight w:val="none"/>
          <w:lang w:val="en-US" w:eastAsia="zh-CN"/>
        </w:rPr>
        <w:t xml:space="preserve">                          承包人</w:t>
      </w:r>
      <w:r>
        <w:rPr>
          <w:rFonts w:hint="eastAsia" w:ascii="宋体" w:hAnsi="宋体" w:eastAsia="宋体" w:cs="宋体"/>
          <w:b w:val="0"/>
          <w:bCs w:val="0"/>
          <w:i w:val="0"/>
          <w:iCs w:val="0"/>
          <w:color w:val="auto"/>
          <w:sz w:val="24"/>
          <w:szCs w:val="24"/>
          <w:highlight w:val="none"/>
        </w:rPr>
        <w:t>（公章）：</w:t>
      </w:r>
    </w:p>
    <w:p>
      <w:pPr>
        <w:adjustRightInd w:val="0"/>
        <w:spacing w:line="360" w:lineRule="auto"/>
        <w:rPr>
          <w:rFonts w:hint="eastAsia" w:ascii="宋体" w:hAnsi="宋体" w:eastAsia="宋体" w:cs="宋体"/>
          <w:b w:val="0"/>
          <w:bCs w:val="0"/>
          <w:i w:val="0"/>
          <w:iCs w:val="0"/>
          <w:color w:val="auto"/>
          <w:sz w:val="24"/>
          <w:szCs w:val="24"/>
          <w:highlight w:val="none"/>
        </w:rPr>
      </w:pPr>
    </w:p>
    <w:p>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 xml:space="preserve">代表人（签字）：               </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代表人（签字）：</w:t>
      </w:r>
    </w:p>
    <w:p>
      <w:pPr>
        <w:adjustRightInd w:val="0"/>
        <w:snapToGrid w:val="0"/>
        <w:spacing w:line="360" w:lineRule="auto"/>
        <w:ind w:firstLine="480" w:firstLineChars="200"/>
        <w:jc w:val="left"/>
        <w:rPr>
          <w:rFonts w:hint="eastAsia" w:ascii="宋体" w:hAnsi="宋体" w:eastAsia="宋体" w:cs="宋体"/>
          <w:b w:val="0"/>
          <w:bCs w:val="0"/>
          <w:i w:val="0"/>
          <w:iCs w:val="0"/>
          <w:color w:val="auto"/>
          <w:sz w:val="24"/>
          <w:szCs w:val="24"/>
          <w:highlight w:val="none"/>
          <w:u w:val="none"/>
          <w:lang w:val="en-US" w:eastAsia="zh-CN"/>
        </w:rPr>
      </w:pPr>
    </w:p>
    <w:p>
      <w:pPr>
        <w:rPr>
          <w:rFonts w:hint="eastAsia" w:ascii="宋体" w:hAnsi="宋体" w:eastAsia="宋体" w:cs="宋体"/>
          <w:b w:val="0"/>
          <w:bCs w:val="0"/>
          <w:i w:val="0"/>
          <w:iCs w:val="0"/>
          <w:color w:val="auto"/>
          <w:highlight w:val="none"/>
        </w:rPr>
      </w:pPr>
    </w:p>
    <w:p>
      <w:pPr>
        <w:pStyle w:val="11"/>
        <w:numPr>
          <w:ilvl w:val="0"/>
          <w:numId w:val="0"/>
        </w:numPr>
        <w:ind w:left="620" w:leftChars="0"/>
        <w:rPr>
          <w:rFonts w:hint="eastAsia" w:ascii="宋体" w:hAnsi="宋体" w:eastAsia="宋体" w:cs="宋体"/>
          <w:color w:val="auto"/>
          <w:highlight w:val="none"/>
          <w:lang w:val="en-US" w:eastAsia="zh-CN"/>
        </w:rPr>
      </w:pPr>
      <w:r>
        <w:rPr>
          <w:rFonts w:hint="eastAsia" w:ascii="宋体" w:hAnsi="宋体" w:eastAsia="宋体" w:cs="宋体"/>
          <w:b w:val="0"/>
          <w:bCs w:val="0"/>
          <w:i w:val="0"/>
          <w:iCs w:val="0"/>
          <w:color w:val="auto"/>
          <w:kern w:val="2"/>
          <w:sz w:val="24"/>
          <w:szCs w:val="24"/>
          <w:highlight w:val="none"/>
          <w:lang w:val="en-US" w:eastAsia="zh-CN" w:bidi="ar-SA"/>
        </w:rPr>
        <w:t xml:space="preserve">                                      签署日期：</w:t>
      </w:r>
    </w:p>
    <w:p>
      <w:pPr>
        <w:rPr>
          <w:color w:val="auto"/>
          <w:highlight w:val="none"/>
        </w:rPr>
      </w:pPr>
    </w:p>
    <w:p>
      <w:pPr>
        <w:rPr>
          <w:rFonts w:hint="eastAsia"/>
          <w:color w:val="auto"/>
          <w:highlight w:val="none"/>
          <w:lang w:eastAsia="zh-CN"/>
        </w:rPr>
      </w:pPr>
    </w:p>
    <w:p>
      <w:pPr>
        <w:rPr>
          <w:color w:val="auto"/>
          <w:highlight w:val="none"/>
        </w:rPr>
      </w:pPr>
    </w:p>
    <w:sectPr>
      <w:footerReference r:id="rId4" w:type="first"/>
      <w:footerReference r:id="rId3" w:type="default"/>
      <w:pgSz w:w="11906" w:h="16838"/>
      <w:pgMar w:top="1246" w:right="1219" w:bottom="1440"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rPr>
                        <w:rStyle w:val="14"/>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p>
                        <w:p>
                          <w:pPr>
                            <w:pStyle w:val="7"/>
                            <w:rPr>
                              <w:rFonts w:hint="default" w:eastAsia="宋体"/>
                              <w:lang w:val="en-US" w:eastAsia="zh-CN"/>
                            </w:rPr>
                          </w:pPr>
                        </w:p>
                        <w:p>
                          <w:pPr>
                            <w:pStyle w:val="7"/>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0288;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RVN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pPr>
                      <w:pStyle w:val="7"/>
                      <w:rPr>
                        <w:rFonts w:hint="default" w:eastAsia="宋体"/>
                        <w:lang w:val="en-US" w:eastAsia="zh-CN"/>
                      </w:rPr>
                    </w:pPr>
                  </w:p>
                  <w:p>
                    <w:pPr>
                      <w:pStyle w:val="7"/>
                      <w:rPr>
                        <w:rFonts w:hint="default" w:eastAsia="宋体"/>
                        <w:lang w:val="en-US" w:eastAsia="zh-CN"/>
                      </w:rPr>
                    </w:pPr>
                  </w:p>
                  <w:p>
                    <w:pPr>
                      <w:pStyle w:val="7"/>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FDA"/>
    <w:multiLevelType w:val="singleLevel"/>
    <w:tmpl w:val="87F3CFDA"/>
    <w:lvl w:ilvl="0" w:tentative="0">
      <w:start w:val="6"/>
      <w:numFmt w:val="chineseCounting"/>
      <w:suff w:val="space"/>
      <w:lvlText w:val="第%1部分"/>
      <w:lvlJc w:val="left"/>
      <w:rPr>
        <w:rFonts w:hint="eastAsia"/>
      </w:rPr>
    </w:lvl>
  </w:abstractNum>
  <w:abstractNum w:abstractNumId="1">
    <w:nsid w:val="95FC9FE4"/>
    <w:multiLevelType w:val="singleLevel"/>
    <w:tmpl w:val="95FC9FE4"/>
    <w:lvl w:ilvl="0" w:tentative="0">
      <w:start w:val="1"/>
      <w:numFmt w:val="decimal"/>
      <w:suff w:val="space"/>
      <w:lvlText w:val="%1."/>
      <w:lvlJc w:val="left"/>
    </w:lvl>
  </w:abstractNum>
  <w:abstractNum w:abstractNumId="2">
    <w:nsid w:val="9D7BE9B4"/>
    <w:multiLevelType w:val="singleLevel"/>
    <w:tmpl w:val="9D7BE9B4"/>
    <w:lvl w:ilvl="0" w:tentative="0">
      <w:start w:val="1"/>
      <w:numFmt w:val="chineseCounting"/>
      <w:suff w:val="space"/>
      <w:lvlText w:val="(%1)"/>
      <w:lvlJc w:val="left"/>
      <w:rPr>
        <w:rFonts w:hint="eastAsia"/>
      </w:rPr>
    </w:lvl>
  </w:abstractNum>
  <w:abstractNum w:abstractNumId="3">
    <w:nsid w:val="EE19BC79"/>
    <w:multiLevelType w:val="singleLevel"/>
    <w:tmpl w:val="EE19BC79"/>
    <w:lvl w:ilvl="0" w:tentative="0">
      <w:start w:val="2"/>
      <w:numFmt w:val="decimal"/>
      <w:suff w:val="nothing"/>
      <w:lvlText w:val="%1、"/>
      <w:lvlJc w:val="left"/>
    </w:lvl>
  </w:abstractNum>
  <w:abstractNum w:abstractNumId="4">
    <w:nsid w:val="FCE3DDC0"/>
    <w:multiLevelType w:val="singleLevel"/>
    <w:tmpl w:val="FCE3DDC0"/>
    <w:lvl w:ilvl="0" w:tentative="0">
      <w:start w:val="1"/>
      <w:numFmt w:val="decimal"/>
      <w:lvlText w:val="%1."/>
      <w:lvlJc w:val="left"/>
      <w:pPr>
        <w:tabs>
          <w:tab w:val="left" w:pos="312"/>
        </w:tabs>
      </w:pPr>
    </w:lvl>
  </w:abstractNum>
  <w:abstractNum w:abstractNumId="5">
    <w:nsid w:val="308A9243"/>
    <w:multiLevelType w:val="singleLevel"/>
    <w:tmpl w:val="308A9243"/>
    <w:lvl w:ilvl="0" w:tentative="0">
      <w:start w:val="1"/>
      <w:numFmt w:val="decimal"/>
      <w:suff w:val="nothing"/>
      <w:lvlText w:val="（%1）"/>
      <w:lvlJc w:val="left"/>
    </w:lvl>
  </w:abstractNum>
  <w:abstractNum w:abstractNumId="6">
    <w:nsid w:val="6338DA52"/>
    <w:multiLevelType w:val="singleLevel"/>
    <w:tmpl w:val="6338DA52"/>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Nzg5Njg5ZjdhNzYyMGE3OTY1ZjMwNDVhNmFlODgifQ=="/>
  </w:docVars>
  <w:rsids>
    <w:rsidRoot w:val="00000000"/>
    <w:rsid w:val="03883124"/>
    <w:rsid w:val="04F7742B"/>
    <w:rsid w:val="071D79AB"/>
    <w:rsid w:val="08C663D4"/>
    <w:rsid w:val="0D8B6A1F"/>
    <w:rsid w:val="12787170"/>
    <w:rsid w:val="12AB47E1"/>
    <w:rsid w:val="1501758C"/>
    <w:rsid w:val="17200BD9"/>
    <w:rsid w:val="190869F9"/>
    <w:rsid w:val="1AC318A7"/>
    <w:rsid w:val="1ADB6DFB"/>
    <w:rsid w:val="1BE61880"/>
    <w:rsid w:val="1DE079B1"/>
    <w:rsid w:val="1E3A47B9"/>
    <w:rsid w:val="1FE26EFB"/>
    <w:rsid w:val="21F36EA1"/>
    <w:rsid w:val="22AE7F72"/>
    <w:rsid w:val="2E8B7CC7"/>
    <w:rsid w:val="2EB22B0A"/>
    <w:rsid w:val="30CB5C35"/>
    <w:rsid w:val="33317888"/>
    <w:rsid w:val="357E260D"/>
    <w:rsid w:val="36633E99"/>
    <w:rsid w:val="3955071C"/>
    <w:rsid w:val="3B20376A"/>
    <w:rsid w:val="3EF6064C"/>
    <w:rsid w:val="403B6685"/>
    <w:rsid w:val="41606BBE"/>
    <w:rsid w:val="45F823D0"/>
    <w:rsid w:val="484D3545"/>
    <w:rsid w:val="4B913DA2"/>
    <w:rsid w:val="52375A62"/>
    <w:rsid w:val="544204A0"/>
    <w:rsid w:val="545E7CE6"/>
    <w:rsid w:val="546E73C4"/>
    <w:rsid w:val="572F74C4"/>
    <w:rsid w:val="5CD55086"/>
    <w:rsid w:val="5F856747"/>
    <w:rsid w:val="632F314B"/>
    <w:rsid w:val="66E52649"/>
    <w:rsid w:val="67865196"/>
    <w:rsid w:val="685D67B6"/>
    <w:rsid w:val="6AA907B5"/>
    <w:rsid w:val="6BA1661E"/>
    <w:rsid w:val="6D064582"/>
    <w:rsid w:val="6FAC4AD7"/>
    <w:rsid w:val="74D70CE5"/>
    <w:rsid w:val="755C2AC3"/>
    <w:rsid w:val="75BA2C0F"/>
    <w:rsid w:val="75C915AC"/>
    <w:rsid w:val="76B949B4"/>
    <w:rsid w:val="76C13C2D"/>
    <w:rsid w:val="76EC7906"/>
    <w:rsid w:val="76F33A1F"/>
    <w:rsid w:val="78070277"/>
    <w:rsid w:val="79C54D55"/>
    <w:rsid w:val="7FC0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3">
    <w:name w:val="Body Text"/>
    <w:basedOn w:val="1"/>
    <w:next w:val="4"/>
    <w:autoRedefine/>
    <w:unhideWhenUsed/>
    <w:qFormat/>
    <w:uiPriority w:val="99"/>
    <w:rPr>
      <w:sz w:val="28"/>
    </w:rPr>
  </w:style>
  <w:style w:type="paragraph" w:customStyle="1" w:styleId="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5">
    <w:name w:val="Body Text Indent"/>
    <w:basedOn w:val="1"/>
    <w:next w:val="6"/>
    <w:autoRedefine/>
    <w:qFormat/>
    <w:uiPriority w:val="0"/>
    <w:pPr>
      <w:spacing w:after="120"/>
      <w:ind w:left="420"/>
    </w:pPr>
    <w:rPr>
      <w:kern w:val="1"/>
    </w:r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pPr>
      <w:tabs>
        <w:tab w:val="right" w:leader="dot" w:pos="8296"/>
      </w:tabs>
      <w:adjustRightInd w:val="0"/>
      <w:snapToGrid w:val="0"/>
      <w:spacing w:line="480" w:lineRule="auto"/>
      <w:jc w:val="center"/>
    </w:pPr>
    <w:rPr>
      <w:rFonts w:eastAsia="仿宋_GB2312"/>
      <w:color w:val="000000"/>
      <w:sz w:val="24"/>
    </w:rPr>
  </w:style>
  <w:style w:type="paragraph" w:styleId="10">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5"/>
    <w:next w:val="1"/>
    <w:autoRedefine/>
    <w:qFormat/>
    <w:uiPriority w:val="0"/>
    <w:pPr>
      <w:spacing w:line="360" w:lineRule="auto"/>
      <w:ind w:firstLine="200"/>
    </w:pPr>
    <w:rPr>
      <w:szCs w:val="20"/>
    </w:rPr>
  </w:style>
  <w:style w:type="character" w:styleId="14">
    <w:name w:val="page number"/>
    <w:basedOn w:val="13"/>
    <w:autoRedefine/>
    <w:unhideWhenUsed/>
    <w:qFormat/>
    <w:uiPriority w:val="99"/>
  </w:style>
  <w:style w:type="paragraph" w:customStyle="1" w:styleId="15">
    <w:name w:val="Char Char10 Char Char Char Char"/>
    <w:basedOn w:val="1"/>
    <w:next w:val="1"/>
    <w:autoRedefine/>
    <w:qFormat/>
    <w:uiPriority w:val="0"/>
    <w:rPr>
      <w:kern w:val="0"/>
    </w:rPr>
  </w:style>
  <w:style w:type="paragraph" w:customStyle="1" w:styleId="16">
    <w:name w:val="正文文本 (2)"/>
    <w:basedOn w:val="1"/>
    <w:autoRedefine/>
    <w:qFormat/>
    <w:uiPriority w:val="0"/>
    <w:pPr>
      <w:spacing w:after="280"/>
      <w:ind w:firstLine="320"/>
    </w:pPr>
    <w:rPr>
      <w:rFonts w:ascii="黑体" w:hAnsi="黑体" w:eastAsia="黑体" w:cs="黑体"/>
      <w:lang w:val="zh-CN" w:eastAsia="zh-CN" w:bidi="zh-CN"/>
    </w:rPr>
  </w:style>
  <w:style w:type="paragraph" w:customStyle="1" w:styleId="17">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
    <w:name w:val="flType"/>
    <w:basedOn w:val="1"/>
    <w:autoRedefine/>
    <w:qFormat/>
    <w:uiPriority w:val="0"/>
    <w:pPr>
      <w:adjustRightInd w:val="0"/>
      <w:spacing w:after="284" w:afterLines="0" w:line="113" w:lineRule="atLeast"/>
      <w:jc w:val="center"/>
    </w:pPr>
    <w:rPr>
      <w:kern w:val="0"/>
      <w:sz w:val="24"/>
      <w:szCs w:val="20"/>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18209</Words>
  <Characters>18622</Characters>
  <Lines>0</Lines>
  <Paragraphs>0</Paragraphs>
  <TotalTime>2</TotalTime>
  <ScaleCrop>false</ScaleCrop>
  <LinksUpToDate>false</LinksUpToDate>
  <CharactersWithSpaces>21335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2023-10-11T00:49:00Z</dcterms:created>
  <dc:creator>Lenovo</dc:creator>
  <cp:lastModifiedBy>季林青</cp:lastModifiedBy>
  <cp:lastPrinted>2024-06-19T02:01:00Z</cp:lastPrinted>
  <dcterms:modified xsi:type="dcterms:W3CDTF">2024-09-10T01:53:30Z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7BD9F04984E04119889FB06F6A4612B6_13</vt:lpwstr>
  </property>
</Properties>
</file>